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3261F" w14:textId="77777777" w:rsidR="00594196" w:rsidRDefault="008008F9" w:rsidP="00594196">
      <w:pPr>
        <w:rPr>
          <w:lang w:eastAsia="fr-FR"/>
        </w:rPr>
      </w:pPr>
      <w:r w:rsidRPr="00865A0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01E45383" wp14:editId="2F647E04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2780EA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74EA3B57" w14:textId="6C498FDE" w:rsidR="00594196" w:rsidRPr="00594196" w:rsidRDefault="00471C86" w:rsidP="00594196">
      <w:pPr>
        <w:pStyle w:val="Titel"/>
      </w:pPr>
      <w:r>
        <w:t>PRESSEMITTEILUNG</w:t>
      </w:r>
    </w:p>
    <w:p w14:paraId="58F36EC4" w14:textId="77777777" w:rsidR="008008F9" w:rsidRPr="00594196" w:rsidRDefault="008008F9" w:rsidP="00594196">
      <w:r w:rsidRPr="00865A0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3D43267D" wp14:editId="54285B61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E9A6C47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0DED4047" w14:textId="77777777" w:rsidR="00646240" w:rsidRPr="00865A06" w:rsidRDefault="00646240" w:rsidP="00594196">
      <w:pPr>
        <w:rPr>
          <w:lang w:val="en-GB"/>
        </w:rPr>
      </w:pPr>
    </w:p>
    <w:p w14:paraId="61C7ACEC" w14:textId="77777777" w:rsidR="00646240" w:rsidRPr="00865A06" w:rsidRDefault="00646240" w:rsidP="00594196">
      <w:pPr>
        <w:rPr>
          <w:lang w:val="en-GB"/>
        </w:rPr>
      </w:pPr>
    </w:p>
    <w:p w14:paraId="4441BE5D" w14:textId="13D2996D" w:rsidR="00646240" w:rsidRPr="00471C86" w:rsidRDefault="00471C86" w:rsidP="00594196">
      <w:pPr>
        <w:pStyle w:val="Datum"/>
        <w:rPr>
          <w:lang w:val="de-DE"/>
        </w:rPr>
      </w:pPr>
      <w:r w:rsidRPr="00471C86">
        <w:rPr>
          <w:lang w:val="de-DE"/>
        </w:rPr>
        <w:t xml:space="preserve">Düsseldorf, </w:t>
      </w:r>
      <w:r w:rsidR="00C1641E">
        <w:rPr>
          <w:lang w:val="de-DE"/>
        </w:rPr>
        <w:t xml:space="preserve">April </w:t>
      </w:r>
      <w:r w:rsidRPr="00471C86">
        <w:rPr>
          <w:lang w:val="de-DE"/>
        </w:rPr>
        <w:t>2021</w:t>
      </w:r>
    </w:p>
    <w:p w14:paraId="2930CD74" w14:textId="77777777" w:rsidR="00646240" w:rsidRPr="00471C86" w:rsidRDefault="00646240" w:rsidP="00594196">
      <w:pPr>
        <w:rPr>
          <w:lang w:val="de-DE"/>
        </w:rPr>
      </w:pPr>
    </w:p>
    <w:p w14:paraId="10C175D6" w14:textId="1154B468" w:rsidR="00471C86" w:rsidRDefault="00DE354E" w:rsidP="00471C86">
      <w:pPr>
        <w:pStyle w:val="Default"/>
        <w:spacing w:after="100" w:line="360" w:lineRule="auto"/>
        <w:jc w:val="both"/>
        <w:rPr>
          <w:rStyle w:val="A0"/>
          <w:rFonts w:ascii="Arial" w:hAnsi="Arial" w:cs="Arial"/>
          <w:b/>
          <w:bCs/>
          <w:sz w:val="28"/>
          <w:szCs w:val="28"/>
        </w:rPr>
      </w:pPr>
      <w:r w:rsidRPr="00DE354E">
        <w:rPr>
          <w:rStyle w:val="A0"/>
          <w:rFonts w:ascii="Arial" w:hAnsi="Arial" w:cs="Arial"/>
          <w:b/>
          <w:bCs/>
          <w:sz w:val="28"/>
          <w:szCs w:val="28"/>
        </w:rPr>
        <w:t xml:space="preserve">Die Revolution </w:t>
      </w:r>
      <w:r w:rsidR="00C1641E">
        <w:rPr>
          <w:rStyle w:val="A0"/>
          <w:rFonts w:ascii="Arial" w:hAnsi="Arial" w:cs="Arial"/>
          <w:b/>
          <w:bCs/>
          <w:sz w:val="28"/>
          <w:szCs w:val="28"/>
        </w:rPr>
        <w:t>in der Bauzeit</w:t>
      </w:r>
    </w:p>
    <w:p w14:paraId="0169EC3F" w14:textId="074871E7" w:rsidR="00471C86" w:rsidRPr="00AB0990" w:rsidRDefault="00DE354E" w:rsidP="00B42E63">
      <w:pPr>
        <w:spacing w:line="360" w:lineRule="auto"/>
        <w:rPr>
          <w:b/>
          <w:lang w:val="de-DE"/>
        </w:rPr>
      </w:pPr>
      <w:r w:rsidRPr="00AB0990">
        <w:rPr>
          <w:b/>
          <w:lang w:val="de-DE"/>
        </w:rPr>
        <w:t>Erster pump</w:t>
      </w:r>
      <w:r w:rsidR="00C1641E">
        <w:rPr>
          <w:b/>
          <w:lang w:val="de-DE"/>
        </w:rPr>
        <w:t>- und fließ</w:t>
      </w:r>
      <w:r w:rsidRPr="00AB0990">
        <w:rPr>
          <w:b/>
          <w:lang w:val="de-DE"/>
        </w:rPr>
        <w:t xml:space="preserve">fähiger Betonersatzmörtel / </w:t>
      </w:r>
      <w:r w:rsidR="00D97904">
        <w:rPr>
          <w:b/>
          <w:lang w:val="de-DE"/>
        </w:rPr>
        <w:t xml:space="preserve">Erhebliche </w:t>
      </w:r>
      <w:r w:rsidRPr="00AB0990">
        <w:rPr>
          <w:b/>
          <w:lang w:val="de-DE"/>
        </w:rPr>
        <w:t>Zeitersparnis</w:t>
      </w:r>
      <w:r w:rsidR="00AB0990">
        <w:rPr>
          <w:b/>
          <w:lang w:val="de-DE"/>
        </w:rPr>
        <w:t xml:space="preserve"> auf der Baustelle / Wertvoller Problemlöser für zeitkritische Bauvorhaben</w:t>
      </w:r>
    </w:p>
    <w:p w14:paraId="36DB33F6" w14:textId="126530A6" w:rsidR="00DE354E" w:rsidRDefault="00DE354E" w:rsidP="00594196">
      <w:pPr>
        <w:rPr>
          <w:lang w:val="de-DE"/>
        </w:rPr>
      </w:pPr>
    </w:p>
    <w:p w14:paraId="78D550DF" w14:textId="27D0275D" w:rsidR="00DE354E" w:rsidRDefault="00DE354E" w:rsidP="00C1641E">
      <w:pPr>
        <w:spacing w:line="360" w:lineRule="auto"/>
        <w:rPr>
          <w:rFonts w:cs="Arial"/>
          <w:lang w:val="de-DE"/>
        </w:rPr>
      </w:pPr>
      <w:r w:rsidRPr="00DE354E">
        <w:rPr>
          <w:rFonts w:cs="Arial"/>
          <w:lang w:val="de-DE"/>
        </w:rPr>
        <w:t>M</w:t>
      </w:r>
      <w:r w:rsidR="008655F1">
        <w:rPr>
          <w:rFonts w:cs="Arial"/>
          <w:lang w:val="de-DE"/>
        </w:rPr>
        <w:t xml:space="preserve">it </w:t>
      </w:r>
      <w:proofErr w:type="spellStart"/>
      <w:proofErr w:type="gramStart"/>
      <w:r w:rsidR="008655F1">
        <w:rPr>
          <w:rFonts w:cs="Arial"/>
          <w:lang w:val="de-DE"/>
        </w:rPr>
        <w:t>weber.floor</w:t>
      </w:r>
      <w:proofErr w:type="spellEnd"/>
      <w:proofErr w:type="gramEnd"/>
      <w:r w:rsidR="008655F1">
        <w:rPr>
          <w:rFonts w:cs="Arial"/>
          <w:lang w:val="de-DE"/>
        </w:rPr>
        <w:t xml:space="preserve"> 4640 Outdoor </w:t>
      </w:r>
      <w:proofErr w:type="spellStart"/>
      <w:r w:rsidR="008655F1">
        <w:rPr>
          <w:rFonts w:cs="Arial"/>
          <w:lang w:val="de-DE"/>
        </w:rPr>
        <w:t>RepF</w:t>
      </w:r>
      <w:r w:rsidRPr="00DE354E">
        <w:rPr>
          <w:rFonts w:cs="Arial"/>
          <w:lang w:val="de-DE"/>
        </w:rPr>
        <w:t>low</w:t>
      </w:r>
      <w:proofErr w:type="spellEnd"/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 xml:space="preserve">bietet </w:t>
      </w:r>
      <w:r w:rsidR="00667782">
        <w:rPr>
          <w:rFonts w:cs="Arial"/>
          <w:lang w:val="de-DE"/>
        </w:rPr>
        <w:t>Saint-</w:t>
      </w:r>
      <w:proofErr w:type="spellStart"/>
      <w:r w:rsidR="00667782">
        <w:rPr>
          <w:rFonts w:cs="Arial"/>
          <w:lang w:val="de-DE"/>
        </w:rPr>
        <w:t>Gobain</w:t>
      </w:r>
      <w:proofErr w:type="spellEnd"/>
      <w:r w:rsidR="00667782"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 xml:space="preserve">Weber den ersten </w:t>
      </w:r>
      <w:r w:rsidR="00D00822">
        <w:rPr>
          <w:rFonts w:cs="Arial"/>
          <w:lang w:val="de-DE"/>
        </w:rPr>
        <w:t xml:space="preserve">fließfähigen </w:t>
      </w:r>
      <w:r w:rsidRPr="00DE354E">
        <w:rPr>
          <w:rFonts w:cs="Arial"/>
          <w:lang w:val="de-DE"/>
        </w:rPr>
        <w:t>Betonersatzmörtel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 xml:space="preserve">in Deutschland, </w:t>
      </w:r>
      <w:r w:rsidR="00C1641E" w:rsidRPr="00C1641E">
        <w:rPr>
          <w:rFonts w:cs="Arial"/>
          <w:lang w:val="de-DE"/>
        </w:rPr>
        <w:t>de</w:t>
      </w:r>
      <w:r w:rsidR="00D97904">
        <w:rPr>
          <w:rFonts w:cs="Arial"/>
          <w:lang w:val="de-DE"/>
        </w:rPr>
        <w:t>r sich</w:t>
      </w:r>
      <w:r w:rsidR="00C1641E" w:rsidRPr="00C1641E">
        <w:rPr>
          <w:rFonts w:cs="Arial"/>
          <w:lang w:val="de-DE"/>
        </w:rPr>
        <w:t xml:space="preserve"> mit moderner Pumptechnik verarbeiten</w:t>
      </w:r>
      <w:r w:rsidR="00D97904">
        <w:rPr>
          <w:rFonts w:cs="Arial"/>
          <w:lang w:val="de-DE"/>
        </w:rPr>
        <w:t xml:space="preserve"> lässt</w:t>
      </w:r>
      <w:r w:rsidR="00C1641E" w:rsidRPr="00C1641E">
        <w:rPr>
          <w:rFonts w:cs="Arial"/>
          <w:lang w:val="de-DE"/>
        </w:rPr>
        <w:t>.</w:t>
      </w:r>
      <w:r>
        <w:rPr>
          <w:rFonts w:cs="Arial"/>
          <w:lang w:val="de-DE"/>
        </w:rPr>
        <w:t xml:space="preserve"> Damit können </w:t>
      </w:r>
      <w:r w:rsidR="00C1641E">
        <w:rPr>
          <w:rFonts w:cs="Arial"/>
          <w:lang w:val="de-DE"/>
        </w:rPr>
        <w:t xml:space="preserve">auch </w:t>
      </w:r>
      <w:r w:rsidRPr="00DE354E">
        <w:rPr>
          <w:rFonts w:cs="Arial"/>
          <w:lang w:val="de-DE"/>
        </w:rPr>
        <w:t>große Flächen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in wenigen Stunden eingebracht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werden – für zeitkritische oder verzögerte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Bauvorhaben ein unschätzbarer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 xml:space="preserve">Vorteil. </w:t>
      </w:r>
    </w:p>
    <w:p w14:paraId="05699A51" w14:textId="77777777" w:rsidR="00DE354E" w:rsidRDefault="00DE354E" w:rsidP="00DE354E">
      <w:pPr>
        <w:spacing w:line="360" w:lineRule="auto"/>
        <w:rPr>
          <w:rFonts w:cs="Arial"/>
          <w:lang w:val="de-DE"/>
        </w:rPr>
      </w:pPr>
    </w:p>
    <w:p w14:paraId="2E4E8A9F" w14:textId="7782F226" w:rsidR="003943A4" w:rsidRDefault="006C3D50" w:rsidP="00DE354E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Maurice Bonfrere, </w:t>
      </w:r>
      <w:r w:rsidR="00D31314">
        <w:rPr>
          <w:rFonts w:cs="Arial"/>
          <w:lang w:val="de-DE"/>
        </w:rPr>
        <w:t xml:space="preserve">Leiter Produktmanagement Boden- und Fliesensysteme bei Weber, erläutert dies an einem Beispiel: </w:t>
      </w:r>
      <w:r w:rsidR="00237032">
        <w:rPr>
          <w:rFonts w:cs="Arial"/>
          <w:lang w:val="de-DE"/>
        </w:rPr>
        <w:t>„</w:t>
      </w:r>
      <w:r w:rsidR="00D00822">
        <w:rPr>
          <w:rFonts w:cs="Arial"/>
          <w:lang w:val="de-DE"/>
        </w:rPr>
        <w:t xml:space="preserve">Für </w:t>
      </w:r>
      <w:r w:rsidR="006F074A">
        <w:rPr>
          <w:rFonts w:cs="Arial"/>
          <w:lang w:val="de-DE"/>
        </w:rPr>
        <w:t xml:space="preserve">eine </w:t>
      </w:r>
      <w:r w:rsidR="00237032">
        <w:rPr>
          <w:rFonts w:cs="Arial"/>
          <w:lang w:val="de-DE"/>
        </w:rPr>
        <w:t>Tiefgara</w:t>
      </w:r>
      <w:r w:rsidR="006F074A">
        <w:rPr>
          <w:rFonts w:cs="Arial"/>
          <w:lang w:val="de-DE"/>
        </w:rPr>
        <w:t>ge von 1.000 m</w:t>
      </w:r>
      <w:r w:rsidR="003943A4">
        <w:rPr>
          <w:rFonts w:cs="Arial"/>
          <w:vertAlign w:val="superscript"/>
          <w:lang w:val="de-DE"/>
        </w:rPr>
        <w:t>2</w:t>
      </w:r>
      <w:r w:rsidR="006F074A">
        <w:rPr>
          <w:rFonts w:cs="Arial"/>
          <w:lang w:val="de-DE"/>
        </w:rPr>
        <w:t xml:space="preserve"> Fläche </w:t>
      </w:r>
      <w:r w:rsidR="00036342">
        <w:rPr>
          <w:rFonts w:cs="Arial"/>
          <w:lang w:val="de-DE"/>
        </w:rPr>
        <w:t>mit 4</w:t>
      </w:r>
      <w:r w:rsidR="008655F1">
        <w:rPr>
          <w:rFonts w:cs="Arial"/>
          <w:lang w:val="de-DE"/>
        </w:rPr>
        <w:t xml:space="preserve"> </w:t>
      </w:r>
      <w:r w:rsidR="00036342">
        <w:rPr>
          <w:rFonts w:cs="Arial"/>
          <w:lang w:val="de-DE"/>
        </w:rPr>
        <w:t xml:space="preserve">cm Schichtdicke </w:t>
      </w:r>
      <w:r w:rsidR="006F074A">
        <w:rPr>
          <w:rFonts w:cs="Arial"/>
          <w:lang w:val="de-DE"/>
        </w:rPr>
        <w:t xml:space="preserve">werden ca. </w:t>
      </w:r>
      <w:r w:rsidR="00036342">
        <w:rPr>
          <w:rFonts w:cs="Arial"/>
          <w:lang w:val="de-DE"/>
        </w:rPr>
        <w:t>80</w:t>
      </w:r>
      <w:r w:rsidR="006F074A">
        <w:rPr>
          <w:rFonts w:cs="Arial"/>
          <w:lang w:val="de-DE"/>
        </w:rPr>
        <w:t xml:space="preserve"> Tonnen Material benötigt. Das entspricht </w:t>
      </w:r>
      <w:r w:rsidR="00D00822">
        <w:rPr>
          <w:rFonts w:cs="Arial"/>
          <w:lang w:val="de-DE"/>
        </w:rPr>
        <w:t xml:space="preserve">rund </w:t>
      </w:r>
      <w:r w:rsidR="00036342">
        <w:rPr>
          <w:rFonts w:cs="Arial"/>
          <w:lang w:val="de-DE"/>
        </w:rPr>
        <w:t>80</w:t>
      </w:r>
      <w:r w:rsidR="006F074A">
        <w:rPr>
          <w:rFonts w:cs="Arial"/>
          <w:lang w:val="de-DE"/>
        </w:rPr>
        <w:t xml:space="preserve"> Paletten, die normalerweise an der Bordsteinkante</w:t>
      </w:r>
      <w:r w:rsidR="00D31314">
        <w:rPr>
          <w:rFonts w:cs="Arial"/>
          <w:lang w:val="de-DE"/>
        </w:rPr>
        <w:t xml:space="preserve"> des Objekts abgeladen werden. </w:t>
      </w:r>
      <w:r w:rsidR="006F074A">
        <w:rPr>
          <w:rFonts w:cs="Arial"/>
          <w:lang w:val="de-DE"/>
        </w:rPr>
        <w:t xml:space="preserve">Der </w:t>
      </w:r>
      <w:r w:rsidR="00237032">
        <w:rPr>
          <w:rFonts w:cs="Arial"/>
          <w:lang w:val="de-DE"/>
        </w:rPr>
        <w:t xml:space="preserve">verarbeitende Betrieb </w:t>
      </w:r>
      <w:r w:rsidR="006F074A">
        <w:rPr>
          <w:rFonts w:cs="Arial"/>
          <w:lang w:val="de-DE"/>
        </w:rPr>
        <w:t xml:space="preserve">muss dann diese </w:t>
      </w:r>
      <w:r w:rsidR="00036342">
        <w:rPr>
          <w:rFonts w:cs="Arial"/>
          <w:lang w:val="de-DE"/>
        </w:rPr>
        <w:t>3.200</w:t>
      </w:r>
      <w:r w:rsidR="006F074A">
        <w:rPr>
          <w:rFonts w:cs="Arial"/>
          <w:lang w:val="de-DE"/>
        </w:rPr>
        <w:t xml:space="preserve"> Säcke </w:t>
      </w:r>
      <w:r w:rsidR="00E12A15">
        <w:rPr>
          <w:rFonts w:cs="Arial"/>
          <w:lang w:val="de-DE"/>
        </w:rPr>
        <w:t>an den Einbauort transportieren</w:t>
      </w:r>
      <w:r w:rsidR="006F074A">
        <w:rPr>
          <w:rFonts w:cs="Arial"/>
          <w:lang w:val="de-DE"/>
        </w:rPr>
        <w:t xml:space="preserve">, beispielsweise in die </w:t>
      </w:r>
      <w:r w:rsidR="000C700E">
        <w:rPr>
          <w:rFonts w:cs="Arial"/>
          <w:lang w:val="de-DE"/>
        </w:rPr>
        <w:t xml:space="preserve">dritte </w:t>
      </w:r>
      <w:r w:rsidR="006F074A">
        <w:rPr>
          <w:rFonts w:cs="Arial"/>
          <w:lang w:val="de-DE"/>
        </w:rPr>
        <w:t>Ebene einer Tiefgarage</w:t>
      </w:r>
      <w:r w:rsidR="00E12A15">
        <w:rPr>
          <w:rFonts w:cs="Arial"/>
          <w:lang w:val="de-DE"/>
        </w:rPr>
        <w:t>, und</w:t>
      </w:r>
      <w:r w:rsidR="008275E9">
        <w:rPr>
          <w:rFonts w:cs="Arial"/>
          <w:lang w:val="de-DE"/>
        </w:rPr>
        <w:t xml:space="preserve"> dort</w:t>
      </w:r>
      <w:r w:rsidR="00E12A15">
        <w:rPr>
          <w:rFonts w:cs="Arial"/>
          <w:lang w:val="de-DE"/>
        </w:rPr>
        <w:t xml:space="preserve"> jeden </w:t>
      </w:r>
      <w:r w:rsidR="006F074A">
        <w:rPr>
          <w:rFonts w:cs="Arial"/>
          <w:lang w:val="de-DE"/>
        </w:rPr>
        <w:t xml:space="preserve">Sack mit Wasser </w:t>
      </w:r>
      <w:proofErr w:type="spellStart"/>
      <w:r w:rsidR="00E12A15">
        <w:rPr>
          <w:rFonts w:cs="Arial"/>
          <w:lang w:val="de-DE"/>
        </w:rPr>
        <w:t>anmischen</w:t>
      </w:r>
      <w:proofErr w:type="spellEnd"/>
      <w:r w:rsidR="00E12A15">
        <w:rPr>
          <w:rFonts w:cs="Arial"/>
          <w:lang w:val="de-DE"/>
        </w:rPr>
        <w:t xml:space="preserve">. </w:t>
      </w:r>
      <w:r w:rsidR="003943A4">
        <w:rPr>
          <w:rFonts w:cs="Arial"/>
          <w:lang w:val="de-DE"/>
        </w:rPr>
        <w:t xml:space="preserve">Danach wird </w:t>
      </w:r>
      <w:r w:rsidR="006F074A">
        <w:rPr>
          <w:rFonts w:cs="Arial"/>
          <w:lang w:val="de-DE"/>
        </w:rPr>
        <w:t>das Material von den Mitarbeitern kniend eingebracht. Diese mühsame</w:t>
      </w:r>
      <w:r w:rsidR="003943A4">
        <w:rPr>
          <w:rFonts w:cs="Arial"/>
          <w:lang w:val="de-DE"/>
        </w:rPr>
        <w:t xml:space="preserve"> und zeitintensive</w:t>
      </w:r>
      <w:r w:rsidR="006F074A">
        <w:rPr>
          <w:rFonts w:cs="Arial"/>
          <w:lang w:val="de-DE"/>
        </w:rPr>
        <w:t xml:space="preserve"> Arbeitsweise ist </w:t>
      </w:r>
      <w:r w:rsidR="003943A4">
        <w:rPr>
          <w:rFonts w:cs="Arial"/>
          <w:lang w:val="de-DE"/>
        </w:rPr>
        <w:t>heute nicht mehr Stand der Technik.“</w:t>
      </w:r>
    </w:p>
    <w:p w14:paraId="2ACE3456" w14:textId="77777777" w:rsidR="00036342" w:rsidRDefault="00036342" w:rsidP="00DE354E">
      <w:pPr>
        <w:spacing w:line="360" w:lineRule="auto"/>
        <w:rPr>
          <w:rFonts w:cs="Arial"/>
          <w:lang w:val="de-DE"/>
        </w:rPr>
      </w:pPr>
    </w:p>
    <w:p w14:paraId="5BA54E62" w14:textId="0CAE383F" w:rsidR="004E6662" w:rsidRDefault="003943A4" w:rsidP="00DE354E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Der pump- und fließfähige Betonersatzmört</w:t>
      </w:r>
      <w:r w:rsidR="008655F1">
        <w:rPr>
          <w:rFonts w:cs="Arial"/>
          <w:lang w:val="de-DE"/>
        </w:rPr>
        <w:t xml:space="preserve">el </w:t>
      </w:r>
      <w:proofErr w:type="spellStart"/>
      <w:proofErr w:type="gramStart"/>
      <w:r w:rsidR="008655F1">
        <w:rPr>
          <w:rFonts w:cs="Arial"/>
          <w:lang w:val="de-DE"/>
        </w:rPr>
        <w:t>weber.floor</w:t>
      </w:r>
      <w:proofErr w:type="spellEnd"/>
      <w:proofErr w:type="gramEnd"/>
      <w:r w:rsidR="008655F1">
        <w:rPr>
          <w:rFonts w:cs="Arial"/>
          <w:lang w:val="de-DE"/>
        </w:rPr>
        <w:t xml:space="preserve"> 4640 Outdoor </w:t>
      </w:r>
      <w:proofErr w:type="spellStart"/>
      <w:r w:rsidR="008655F1">
        <w:rPr>
          <w:rFonts w:cs="Arial"/>
          <w:lang w:val="de-DE"/>
        </w:rPr>
        <w:t>RepF</w:t>
      </w:r>
      <w:r>
        <w:rPr>
          <w:rFonts w:cs="Arial"/>
          <w:lang w:val="de-DE"/>
        </w:rPr>
        <w:t>low</w:t>
      </w:r>
      <w:proofErr w:type="spellEnd"/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 xml:space="preserve">wird </w:t>
      </w:r>
      <w:r>
        <w:rPr>
          <w:rFonts w:cs="Arial"/>
          <w:lang w:val="de-DE"/>
        </w:rPr>
        <w:t xml:space="preserve">dagegen </w:t>
      </w:r>
      <w:r w:rsidRPr="00DE354E">
        <w:rPr>
          <w:rFonts w:cs="Arial"/>
          <w:lang w:val="de-DE"/>
        </w:rPr>
        <w:t>aus</w:t>
      </w:r>
      <w:r>
        <w:rPr>
          <w:rFonts w:cs="Arial"/>
          <w:lang w:val="de-DE"/>
        </w:rPr>
        <w:t xml:space="preserve"> </w:t>
      </w:r>
      <w:r w:rsidR="008655F1">
        <w:rPr>
          <w:rFonts w:cs="Arial"/>
          <w:lang w:val="de-DE"/>
        </w:rPr>
        <w:t xml:space="preserve">dem Weber </w:t>
      </w:r>
      <w:proofErr w:type="spellStart"/>
      <w:r w:rsidR="008655F1">
        <w:rPr>
          <w:rFonts w:cs="Arial"/>
          <w:lang w:val="de-DE"/>
        </w:rPr>
        <w:t>MixM</w:t>
      </w:r>
      <w:r w:rsidRPr="00DE354E">
        <w:rPr>
          <w:rFonts w:cs="Arial"/>
          <w:lang w:val="de-DE"/>
        </w:rPr>
        <w:t>obil</w:t>
      </w:r>
      <w:proofErr w:type="spellEnd"/>
      <w:r>
        <w:rPr>
          <w:rFonts w:cs="Arial"/>
          <w:lang w:val="de-DE"/>
        </w:rPr>
        <w:t xml:space="preserve"> </w:t>
      </w:r>
      <w:r w:rsidR="00036342">
        <w:rPr>
          <w:rFonts w:cs="Arial"/>
          <w:lang w:val="de-DE"/>
        </w:rPr>
        <w:t xml:space="preserve">oder </w:t>
      </w:r>
      <w:r w:rsidR="008655F1">
        <w:rPr>
          <w:rFonts w:cs="Arial"/>
          <w:lang w:val="de-DE"/>
        </w:rPr>
        <w:t xml:space="preserve">einem </w:t>
      </w:r>
      <w:r w:rsidR="00036342">
        <w:rPr>
          <w:rFonts w:cs="Arial"/>
          <w:lang w:val="de-DE"/>
        </w:rPr>
        <w:t xml:space="preserve">Silo </w:t>
      </w:r>
      <w:r w:rsidRPr="00DE354E">
        <w:rPr>
          <w:rFonts w:cs="Arial"/>
          <w:lang w:val="de-DE"/>
        </w:rPr>
        <w:t>per Schlauch direkt an den Einsatzort</w:t>
      </w:r>
      <w:r>
        <w:rPr>
          <w:rFonts w:cs="Arial"/>
          <w:lang w:val="de-DE"/>
        </w:rPr>
        <w:t xml:space="preserve"> </w:t>
      </w:r>
      <w:r w:rsidR="00E12A15">
        <w:rPr>
          <w:rFonts w:cs="Arial"/>
          <w:lang w:val="de-DE"/>
        </w:rPr>
        <w:t xml:space="preserve">gepumpt. Dort wird das hoch fließfähige Material </w:t>
      </w:r>
      <w:r w:rsidRPr="00DE354E">
        <w:rPr>
          <w:rFonts w:cs="Arial"/>
          <w:lang w:val="de-DE"/>
        </w:rPr>
        <w:t>im Stehen vergossen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und mit einer Schwabbelstange bearbeitet</w:t>
      </w:r>
      <w:r>
        <w:rPr>
          <w:rFonts w:cs="Arial"/>
          <w:lang w:val="de-DE"/>
        </w:rPr>
        <w:t xml:space="preserve">. </w:t>
      </w:r>
      <w:r w:rsidRPr="00DE354E">
        <w:rPr>
          <w:rFonts w:cs="Arial"/>
          <w:lang w:val="de-DE"/>
        </w:rPr>
        <w:t>Im Vergleich mit einer herkömmlichen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Verarbeitung kann so bis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 xml:space="preserve">zu 90 Prozent an Zeit </w:t>
      </w:r>
      <w:r>
        <w:rPr>
          <w:rFonts w:cs="Arial"/>
          <w:lang w:val="de-DE"/>
        </w:rPr>
        <w:t>und Personal gespart werden.</w:t>
      </w:r>
    </w:p>
    <w:p w14:paraId="75725817" w14:textId="4D16249E" w:rsidR="00DE354E" w:rsidRPr="003943A4" w:rsidRDefault="00DE354E" w:rsidP="00DE354E">
      <w:pPr>
        <w:spacing w:line="360" w:lineRule="auto"/>
        <w:rPr>
          <w:rFonts w:cs="Arial"/>
          <w:lang w:val="de-DE"/>
        </w:rPr>
      </w:pPr>
      <w:r w:rsidRPr="00DE354E">
        <w:rPr>
          <w:rFonts w:cs="Arial"/>
          <w:b/>
          <w:lang w:val="de-DE"/>
        </w:rPr>
        <w:lastRenderedPageBreak/>
        <w:t>Auch für Außenbereiche geeignet</w:t>
      </w:r>
    </w:p>
    <w:p w14:paraId="426B6721" w14:textId="683CE37D" w:rsidR="00D00822" w:rsidRDefault="003943A4" w:rsidP="00DE354E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Das </w:t>
      </w:r>
      <w:r w:rsidR="00E12A15">
        <w:rPr>
          <w:rFonts w:cs="Arial"/>
          <w:lang w:val="de-DE"/>
        </w:rPr>
        <w:t xml:space="preserve">Produkt ist nach DIN </w:t>
      </w:r>
      <w:r w:rsidR="00E12A15">
        <w:t xml:space="preserve">EN 1504-3 in die </w:t>
      </w:r>
      <w:r w:rsidR="00D97904">
        <w:rPr>
          <w:rFonts w:cs="Arial"/>
          <w:lang w:val="de-DE"/>
        </w:rPr>
        <w:t>h</w:t>
      </w:r>
      <w:r w:rsidR="00237032">
        <w:rPr>
          <w:rFonts w:cs="Arial"/>
          <w:lang w:val="de-DE"/>
        </w:rPr>
        <w:t xml:space="preserve">öchste </w:t>
      </w:r>
      <w:r w:rsidR="000C700E">
        <w:rPr>
          <w:rFonts w:cs="Arial"/>
          <w:lang w:val="de-DE"/>
        </w:rPr>
        <w:t xml:space="preserve">Klasse </w:t>
      </w:r>
      <w:r w:rsidR="00DE354E" w:rsidRPr="00DE354E">
        <w:rPr>
          <w:rFonts w:cs="Arial"/>
          <w:lang w:val="de-DE"/>
        </w:rPr>
        <w:t>R4</w:t>
      </w:r>
      <w:r w:rsidR="00160988">
        <w:rPr>
          <w:rFonts w:cs="Arial"/>
          <w:lang w:val="de-DE"/>
        </w:rPr>
        <w:t xml:space="preserve"> eingruppiert</w:t>
      </w:r>
      <w:r w:rsidR="008A4F36">
        <w:rPr>
          <w:rFonts w:cs="Arial"/>
          <w:lang w:val="de-DE"/>
        </w:rPr>
        <w:t xml:space="preserve"> und somit nach europäischer Norm für statisch relevante Anforderungen geeignet</w:t>
      </w:r>
      <w:r w:rsidR="00C1641E">
        <w:rPr>
          <w:rFonts w:cs="Arial"/>
          <w:lang w:val="de-DE"/>
        </w:rPr>
        <w:t>.</w:t>
      </w:r>
      <w:r w:rsidR="00DE354E">
        <w:rPr>
          <w:rFonts w:cs="Arial"/>
          <w:lang w:val="de-DE"/>
        </w:rPr>
        <w:t xml:space="preserve"> </w:t>
      </w:r>
    </w:p>
    <w:p w14:paraId="5D9170B0" w14:textId="6C4077B4" w:rsidR="00DE354E" w:rsidRDefault="00DE354E" w:rsidP="00DE354E">
      <w:pPr>
        <w:spacing w:line="360" w:lineRule="auto"/>
        <w:rPr>
          <w:rFonts w:cs="Arial"/>
          <w:lang w:val="de-DE"/>
        </w:rPr>
      </w:pPr>
      <w:r w:rsidRPr="00DE354E">
        <w:rPr>
          <w:rFonts w:cs="Arial"/>
          <w:lang w:val="de-DE"/>
        </w:rPr>
        <w:t>D</w:t>
      </w:r>
      <w:r w:rsidR="008655F1">
        <w:rPr>
          <w:rFonts w:cs="Arial"/>
          <w:lang w:val="de-DE"/>
        </w:rPr>
        <w:t xml:space="preserve">er </w:t>
      </w:r>
      <w:proofErr w:type="spellStart"/>
      <w:proofErr w:type="gramStart"/>
      <w:r w:rsidR="008655F1">
        <w:rPr>
          <w:rFonts w:cs="Arial"/>
          <w:lang w:val="de-DE"/>
        </w:rPr>
        <w:t>weber.floor</w:t>
      </w:r>
      <w:proofErr w:type="spellEnd"/>
      <w:proofErr w:type="gramEnd"/>
      <w:r w:rsidR="008655F1">
        <w:rPr>
          <w:rFonts w:cs="Arial"/>
          <w:lang w:val="de-DE"/>
        </w:rPr>
        <w:t xml:space="preserve"> 4640 Outdoor </w:t>
      </w:r>
      <w:proofErr w:type="spellStart"/>
      <w:r w:rsidR="008655F1">
        <w:rPr>
          <w:rFonts w:cs="Arial"/>
          <w:lang w:val="de-DE"/>
        </w:rPr>
        <w:t>RepF</w:t>
      </w:r>
      <w:r w:rsidRPr="00DE354E">
        <w:rPr>
          <w:rFonts w:cs="Arial"/>
          <w:lang w:val="de-DE"/>
        </w:rPr>
        <w:t>low</w:t>
      </w:r>
      <w:proofErr w:type="spellEnd"/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ist nicht nur ein hochwertiger</w:t>
      </w:r>
      <w:r w:rsidR="00AB0990"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Betonersatzmörtel, sondern kann auf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Betonuntergründen auch als Ausgleichsmasse</w:t>
      </w:r>
      <w:r w:rsidR="00972A8D">
        <w:rPr>
          <w:rFonts w:cs="Arial"/>
          <w:lang w:val="de-DE"/>
        </w:rPr>
        <w:t xml:space="preserve"> (CT-C50-F7-AR1) </w:t>
      </w:r>
      <w:r w:rsidRPr="00DE354E">
        <w:rPr>
          <w:rFonts w:cs="Arial"/>
          <w:lang w:val="de-DE"/>
        </w:rPr>
        <w:t>eingesetzt werden</w:t>
      </w:r>
      <w:r w:rsidR="000C700E">
        <w:rPr>
          <w:rFonts w:cs="Arial"/>
          <w:lang w:val="de-DE"/>
        </w:rPr>
        <w:t xml:space="preserve">. </w:t>
      </w:r>
      <w:r w:rsidR="008A4F36">
        <w:rPr>
          <w:rFonts w:cs="Arial"/>
          <w:lang w:val="de-DE"/>
        </w:rPr>
        <w:t xml:space="preserve">Er kann beschichtet werden oder </w:t>
      </w:r>
      <w:r w:rsidR="008A4F36" w:rsidRPr="00DE354E">
        <w:rPr>
          <w:rFonts w:cs="Arial"/>
          <w:lang w:val="de-DE"/>
        </w:rPr>
        <w:t xml:space="preserve">ist </w:t>
      </w:r>
      <w:r w:rsidR="008A4F36">
        <w:rPr>
          <w:rFonts w:cs="Arial"/>
          <w:lang w:val="de-DE"/>
        </w:rPr>
        <w:t xml:space="preserve">sogar </w:t>
      </w:r>
      <w:r w:rsidR="008A4F36" w:rsidRPr="00DE354E">
        <w:rPr>
          <w:rFonts w:cs="Arial"/>
          <w:lang w:val="de-DE"/>
        </w:rPr>
        <w:t>bei mittleren Belastungen direkt</w:t>
      </w:r>
      <w:r w:rsidR="008A4F36">
        <w:rPr>
          <w:rFonts w:cs="Arial"/>
          <w:lang w:val="de-DE"/>
        </w:rPr>
        <w:t xml:space="preserve"> nutzbar.</w:t>
      </w:r>
      <w:r w:rsidR="008A4F36" w:rsidRPr="00DE354E">
        <w:rPr>
          <w:rFonts w:cs="Arial"/>
          <w:lang w:val="de-DE"/>
        </w:rPr>
        <w:t xml:space="preserve"> </w:t>
      </w:r>
      <w:r w:rsidR="00D00822">
        <w:rPr>
          <w:rFonts w:cs="Arial"/>
          <w:lang w:val="de-DE"/>
        </w:rPr>
        <w:t xml:space="preserve">Aufgrund seiner hohen Frost- </w:t>
      </w:r>
      <w:r w:rsidRPr="00DE354E">
        <w:rPr>
          <w:rFonts w:cs="Arial"/>
          <w:lang w:val="de-DE"/>
        </w:rPr>
        <w:t>und Tausalz</w:t>
      </w:r>
      <w:r w:rsidR="00D00822">
        <w:rPr>
          <w:rFonts w:cs="Arial"/>
          <w:lang w:val="de-DE"/>
        </w:rPr>
        <w:t>beständigkeit</w:t>
      </w:r>
      <w:r w:rsidRPr="00DE354E">
        <w:rPr>
          <w:rFonts w:cs="Arial"/>
          <w:lang w:val="de-DE"/>
        </w:rPr>
        <w:t xml:space="preserve"> ist er sowohl für den Innen- als</w:t>
      </w:r>
      <w:r>
        <w:rPr>
          <w:rFonts w:cs="Arial"/>
          <w:lang w:val="de-DE"/>
        </w:rPr>
        <w:t xml:space="preserve"> </w:t>
      </w:r>
      <w:r w:rsidRPr="00DE354E">
        <w:rPr>
          <w:rFonts w:cs="Arial"/>
          <w:lang w:val="de-DE"/>
        </w:rPr>
        <w:t>auch für den Außenbereich geeignet.</w:t>
      </w:r>
      <w:r w:rsidR="00E04438">
        <w:rPr>
          <w:rFonts w:cs="Arial"/>
          <w:lang w:val="de-DE"/>
        </w:rPr>
        <w:t xml:space="preserve"> </w:t>
      </w:r>
    </w:p>
    <w:p w14:paraId="56B0A748" w14:textId="77777777" w:rsidR="00DE354E" w:rsidRDefault="00DE354E" w:rsidP="00471C86">
      <w:pPr>
        <w:spacing w:line="360" w:lineRule="auto"/>
        <w:rPr>
          <w:rFonts w:cs="Arial"/>
          <w:lang w:val="de-DE"/>
        </w:rPr>
      </w:pPr>
    </w:p>
    <w:p w14:paraId="199466E0" w14:textId="77777777" w:rsidR="00471C86" w:rsidRDefault="00471C86" w:rsidP="00471C86">
      <w:pPr>
        <w:spacing w:line="360" w:lineRule="auto"/>
        <w:rPr>
          <w:rFonts w:cs="Arial"/>
          <w:b/>
          <w:u w:val="single"/>
          <w:lang w:val="de-DE"/>
        </w:rPr>
      </w:pPr>
    </w:p>
    <w:p w14:paraId="16F7B19B" w14:textId="3BCBF05F" w:rsidR="00471C86" w:rsidRDefault="00471C86" w:rsidP="00471C86">
      <w:pPr>
        <w:spacing w:line="360" w:lineRule="auto"/>
        <w:rPr>
          <w:rFonts w:cs="Arial"/>
          <w:lang w:val="de-DE"/>
        </w:rPr>
      </w:pPr>
      <w:r w:rsidRPr="616EABD6">
        <w:rPr>
          <w:rFonts w:cs="Arial"/>
          <w:color w:val="auto"/>
          <w:lang w:val="de-DE"/>
        </w:rPr>
        <w:t>Zei</w:t>
      </w:r>
      <w:r w:rsidRPr="616EABD6">
        <w:rPr>
          <w:rFonts w:cs="Arial"/>
          <w:lang w:val="de-DE"/>
        </w:rPr>
        <w:t xml:space="preserve">chen Fließtext (inkl. Leerzeichen): </w:t>
      </w:r>
      <w:r w:rsidR="00E12A15">
        <w:rPr>
          <w:rFonts w:cs="Arial"/>
          <w:lang w:val="de-DE"/>
        </w:rPr>
        <w:t>2.022</w:t>
      </w:r>
    </w:p>
    <w:p w14:paraId="5646215E" w14:textId="77777777" w:rsidR="00850D96" w:rsidRDefault="00850D96" w:rsidP="00471C86">
      <w:pPr>
        <w:spacing w:line="360" w:lineRule="auto"/>
        <w:rPr>
          <w:rFonts w:cs="Arial"/>
          <w:lang w:val="de-DE"/>
        </w:rPr>
      </w:pPr>
    </w:p>
    <w:p w14:paraId="6C17CA15" w14:textId="4E9CA42A" w:rsidR="00471C86" w:rsidRDefault="00471C86" w:rsidP="00471C86">
      <w:pPr>
        <w:spacing w:line="360" w:lineRule="auto"/>
        <w:rPr>
          <w:rFonts w:cs="Arial"/>
          <w:b/>
          <w:bCs/>
          <w:lang w:val="de-DE"/>
        </w:rPr>
      </w:pPr>
      <w:r w:rsidRPr="00094F30">
        <w:rPr>
          <w:rFonts w:cs="Arial"/>
          <w:b/>
          <w:bCs/>
          <w:lang w:val="de-DE"/>
        </w:rPr>
        <w:t xml:space="preserve">Bildmaterial: </w:t>
      </w:r>
    </w:p>
    <w:p w14:paraId="67B07193" w14:textId="3A75D02C" w:rsidR="00471C86" w:rsidRDefault="000E1B8B" w:rsidP="00471C86">
      <w:pPr>
        <w:spacing w:line="360" w:lineRule="auto"/>
        <w:rPr>
          <w:rFonts w:cs="Arial"/>
          <w:b/>
          <w:bCs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2AB58F3F" wp14:editId="74535A25">
            <wp:extent cx="1992662" cy="1298370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959" cy="13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0D39" w14:textId="2B9F2F79" w:rsidR="000E1B8B" w:rsidRDefault="000E1B8B" w:rsidP="000E1B8B">
      <w:pPr>
        <w:rPr>
          <w:rFonts w:cs="Arial"/>
          <w:lang w:val="de-DE"/>
        </w:rPr>
      </w:pPr>
      <w:r w:rsidRPr="000E1B8B">
        <w:rPr>
          <w:rFonts w:cs="Arial"/>
          <w:lang w:val="de-DE"/>
        </w:rPr>
        <w:t xml:space="preserve">Der neue </w:t>
      </w:r>
      <w:r>
        <w:rPr>
          <w:rFonts w:cs="Arial"/>
          <w:lang w:val="de-DE"/>
        </w:rPr>
        <w:t xml:space="preserve">pump- und fließfähige </w:t>
      </w:r>
      <w:r w:rsidRPr="000E1B8B">
        <w:rPr>
          <w:rFonts w:cs="Arial"/>
          <w:lang w:val="de-DE"/>
        </w:rPr>
        <w:t>Betonersatzmörtel von Saint</w:t>
      </w:r>
      <w:r>
        <w:rPr>
          <w:rFonts w:cs="Arial"/>
          <w:lang w:val="de-DE"/>
        </w:rPr>
        <w:t>-</w:t>
      </w:r>
      <w:proofErr w:type="spellStart"/>
      <w:r>
        <w:rPr>
          <w:rFonts w:cs="Arial"/>
          <w:lang w:val="de-DE"/>
        </w:rPr>
        <w:t>Gobain</w:t>
      </w:r>
      <w:proofErr w:type="spellEnd"/>
      <w:r>
        <w:rPr>
          <w:rFonts w:cs="Arial"/>
          <w:lang w:val="de-DE"/>
        </w:rPr>
        <w:t xml:space="preserve"> Weber wird im Weber </w:t>
      </w:r>
      <w:proofErr w:type="spellStart"/>
      <w:r>
        <w:rPr>
          <w:rFonts w:cs="Arial"/>
          <w:lang w:val="de-DE"/>
        </w:rPr>
        <w:t>MixM</w:t>
      </w:r>
      <w:r w:rsidR="00D30E6E">
        <w:rPr>
          <w:rFonts w:cs="Arial"/>
          <w:lang w:val="de-DE"/>
        </w:rPr>
        <w:t>obil</w:t>
      </w:r>
      <w:proofErr w:type="spellEnd"/>
      <w:r w:rsidR="00D30E6E">
        <w:rPr>
          <w:rFonts w:cs="Arial"/>
          <w:lang w:val="de-DE"/>
        </w:rPr>
        <w:t xml:space="preserve"> </w:t>
      </w:r>
      <w:proofErr w:type="spellStart"/>
      <w:r w:rsidRPr="000E1B8B">
        <w:rPr>
          <w:rFonts w:cs="Arial"/>
          <w:lang w:val="de-DE"/>
        </w:rPr>
        <w:t>angemischt</w:t>
      </w:r>
      <w:proofErr w:type="spellEnd"/>
      <w:r>
        <w:rPr>
          <w:rFonts w:cs="Arial"/>
          <w:lang w:val="de-DE"/>
        </w:rPr>
        <w:t>,</w:t>
      </w:r>
      <w:r w:rsidRPr="000E1B8B">
        <w:rPr>
          <w:rFonts w:cs="Arial"/>
          <w:lang w:val="de-DE"/>
        </w:rPr>
        <w:t xml:space="preserve"> verarbeitungsfertig auf die Baustelle gepumpt und vergossen.</w:t>
      </w:r>
    </w:p>
    <w:p w14:paraId="6915E8FA" w14:textId="69BE5937" w:rsidR="000E1B8B" w:rsidRDefault="000E1B8B" w:rsidP="000E1B8B">
      <w:pPr>
        <w:rPr>
          <w:rFonts w:cs="Arial"/>
          <w:lang w:val="de-DE"/>
        </w:rPr>
      </w:pPr>
      <w:r>
        <w:rPr>
          <w:rFonts w:cs="Arial"/>
          <w:lang w:val="de-DE"/>
        </w:rPr>
        <w:t>Foto: Saint-</w:t>
      </w:r>
      <w:proofErr w:type="spellStart"/>
      <w:r>
        <w:rPr>
          <w:rFonts w:cs="Arial"/>
          <w:lang w:val="de-DE"/>
        </w:rPr>
        <w:t>Gobain</w:t>
      </w:r>
      <w:proofErr w:type="spellEnd"/>
      <w:r>
        <w:rPr>
          <w:rFonts w:cs="Arial"/>
          <w:lang w:val="de-DE"/>
        </w:rPr>
        <w:t xml:space="preserve"> Weber</w:t>
      </w:r>
    </w:p>
    <w:p w14:paraId="6A64C098" w14:textId="0A6593EF" w:rsidR="000E1B8B" w:rsidRDefault="000E1B8B" w:rsidP="000E1B8B">
      <w:pPr>
        <w:rPr>
          <w:rFonts w:cs="Arial"/>
          <w:lang w:val="de-DE"/>
        </w:rPr>
      </w:pPr>
    </w:p>
    <w:p w14:paraId="6D569BE2" w14:textId="24FEE131" w:rsidR="000E1B8B" w:rsidRDefault="000E1B8B" w:rsidP="000E1B8B">
      <w:pPr>
        <w:rPr>
          <w:rFonts w:cs="Arial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589F50A2" wp14:editId="0EAE477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92630" cy="1332221"/>
            <wp:effectExtent l="0" t="0" r="7620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33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770DC" w14:textId="6CE6C6A6" w:rsidR="000E1B8B" w:rsidRPr="000E1B8B" w:rsidRDefault="000E1B8B" w:rsidP="000E1B8B">
      <w:pPr>
        <w:rPr>
          <w:rFonts w:cs="Arial"/>
          <w:lang w:val="de-DE"/>
        </w:rPr>
      </w:pPr>
    </w:p>
    <w:p w14:paraId="5D29EAB3" w14:textId="09B28E1B" w:rsidR="000E1B8B" w:rsidRDefault="000E1B8B" w:rsidP="00B766E1">
      <w:pPr>
        <w:rPr>
          <w:rFonts w:cs="Arial"/>
          <w:lang w:val="de-DE"/>
        </w:rPr>
      </w:pPr>
    </w:p>
    <w:p w14:paraId="09ECCAC6" w14:textId="038B1472" w:rsidR="000E1B8B" w:rsidRDefault="000E1B8B" w:rsidP="00B766E1">
      <w:pPr>
        <w:rPr>
          <w:rFonts w:cs="Arial"/>
          <w:lang w:val="de-DE"/>
        </w:rPr>
      </w:pPr>
    </w:p>
    <w:p w14:paraId="13ECD85F" w14:textId="4324C2C5" w:rsidR="000E1B8B" w:rsidRDefault="000E1B8B" w:rsidP="00B766E1">
      <w:pPr>
        <w:rPr>
          <w:rFonts w:cs="Arial"/>
          <w:lang w:val="de-DE"/>
        </w:rPr>
      </w:pPr>
    </w:p>
    <w:p w14:paraId="1EF10368" w14:textId="213ED11B" w:rsidR="000E1B8B" w:rsidRDefault="000E1B8B" w:rsidP="00B766E1">
      <w:pPr>
        <w:rPr>
          <w:rFonts w:cs="Arial"/>
          <w:lang w:val="de-DE"/>
        </w:rPr>
      </w:pPr>
    </w:p>
    <w:p w14:paraId="23123115" w14:textId="233435C1" w:rsidR="000E1B8B" w:rsidRDefault="000E1B8B" w:rsidP="00B766E1">
      <w:pPr>
        <w:rPr>
          <w:rFonts w:cs="Arial"/>
          <w:lang w:val="de-DE"/>
        </w:rPr>
      </w:pPr>
    </w:p>
    <w:p w14:paraId="16320A18" w14:textId="6E2A2300" w:rsidR="000E1B8B" w:rsidRDefault="000E1B8B" w:rsidP="00B766E1">
      <w:pPr>
        <w:rPr>
          <w:rFonts w:cs="Arial"/>
          <w:lang w:val="de-DE"/>
        </w:rPr>
      </w:pPr>
    </w:p>
    <w:p w14:paraId="4D307A88" w14:textId="77777777" w:rsidR="000E1B8B" w:rsidRDefault="000E1B8B" w:rsidP="00B766E1">
      <w:pPr>
        <w:rPr>
          <w:rFonts w:cs="Arial"/>
          <w:lang w:val="de-DE"/>
        </w:rPr>
      </w:pPr>
    </w:p>
    <w:p w14:paraId="09B05CF6" w14:textId="5C0E8F0E" w:rsidR="00D30E6E" w:rsidRDefault="000E1B8B" w:rsidP="000E1B8B">
      <w:pPr>
        <w:rPr>
          <w:rFonts w:cs="Arial"/>
          <w:lang w:val="de-DE"/>
        </w:rPr>
      </w:pPr>
      <w:r>
        <w:rPr>
          <w:rFonts w:cs="Arial"/>
          <w:lang w:val="de-DE"/>
        </w:rPr>
        <w:t xml:space="preserve">Statt das Material auf den Knien einzubringen, </w:t>
      </w:r>
      <w:r w:rsidR="00806A32" w:rsidRPr="00B766E1">
        <w:rPr>
          <w:rFonts w:cs="Arial"/>
          <w:lang w:val="de-DE"/>
        </w:rPr>
        <w:t>wird d</w:t>
      </w:r>
      <w:r w:rsidR="008655F1">
        <w:rPr>
          <w:rFonts w:cs="Arial"/>
          <w:lang w:val="de-DE"/>
        </w:rPr>
        <w:t xml:space="preserve">er </w:t>
      </w:r>
      <w:proofErr w:type="spellStart"/>
      <w:proofErr w:type="gramStart"/>
      <w:r w:rsidR="008655F1">
        <w:rPr>
          <w:rFonts w:cs="Arial"/>
          <w:lang w:val="de-DE"/>
        </w:rPr>
        <w:t>weber.floor</w:t>
      </w:r>
      <w:proofErr w:type="spellEnd"/>
      <w:proofErr w:type="gramEnd"/>
      <w:r w:rsidR="008655F1">
        <w:rPr>
          <w:rFonts w:cs="Arial"/>
          <w:lang w:val="de-DE"/>
        </w:rPr>
        <w:t xml:space="preserve"> 4640 Outdoor </w:t>
      </w:r>
      <w:proofErr w:type="spellStart"/>
      <w:r w:rsidR="008655F1">
        <w:rPr>
          <w:rFonts w:cs="Arial"/>
          <w:lang w:val="de-DE"/>
        </w:rPr>
        <w:t>RepF</w:t>
      </w:r>
      <w:r w:rsidR="00806A32" w:rsidRPr="00B766E1">
        <w:rPr>
          <w:rFonts w:cs="Arial"/>
          <w:lang w:val="de-DE"/>
        </w:rPr>
        <w:t>low</w:t>
      </w:r>
      <w:proofErr w:type="spellEnd"/>
      <w:r w:rsidR="00806A32" w:rsidRPr="00B766E1">
        <w:rPr>
          <w:rFonts w:cs="Arial"/>
          <w:lang w:val="de-DE"/>
        </w:rPr>
        <w:t xml:space="preserve"> auf die Baustelle gepumpt und </w:t>
      </w:r>
      <w:r>
        <w:rPr>
          <w:rFonts w:cs="Arial"/>
          <w:lang w:val="de-DE"/>
        </w:rPr>
        <w:t xml:space="preserve">im Stehen </w:t>
      </w:r>
      <w:r w:rsidR="00806A32" w:rsidRPr="00B766E1">
        <w:rPr>
          <w:rFonts w:cs="Arial"/>
          <w:lang w:val="de-DE"/>
        </w:rPr>
        <w:t xml:space="preserve">vergossen. </w:t>
      </w:r>
    </w:p>
    <w:p w14:paraId="24F75A54" w14:textId="19D13379" w:rsidR="00471C86" w:rsidRPr="000E1B8B" w:rsidRDefault="00471C86" w:rsidP="000E1B8B">
      <w:pPr>
        <w:rPr>
          <w:rFonts w:cs="Arial"/>
          <w:lang w:val="de-DE"/>
        </w:rPr>
      </w:pPr>
      <w:r>
        <w:rPr>
          <w:rFonts w:cs="Arial"/>
          <w:bCs/>
          <w:lang w:val="de-DE"/>
        </w:rPr>
        <w:t>Foto: Saint-</w:t>
      </w:r>
      <w:proofErr w:type="spellStart"/>
      <w:r>
        <w:rPr>
          <w:rFonts w:cs="Arial"/>
          <w:bCs/>
          <w:lang w:val="de-DE"/>
        </w:rPr>
        <w:t>Gobain</w:t>
      </w:r>
      <w:proofErr w:type="spellEnd"/>
      <w:r>
        <w:rPr>
          <w:rFonts w:cs="Arial"/>
          <w:bCs/>
          <w:lang w:val="de-DE"/>
        </w:rPr>
        <w:t xml:space="preserve"> Weber</w:t>
      </w:r>
    </w:p>
    <w:p w14:paraId="013E6A27" w14:textId="0C850C5B" w:rsidR="00471C86" w:rsidRDefault="00D30E6E" w:rsidP="00471C86">
      <w:pPr>
        <w:spacing w:line="360" w:lineRule="auto"/>
        <w:rPr>
          <w:rFonts w:cs="Arial"/>
          <w:b/>
          <w:bCs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6737C8A3" wp14:editId="6DA869E9">
            <wp:extent cx="1650762" cy="2305050"/>
            <wp:effectExtent l="0" t="0" r="698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551" cy="230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C7F6" w14:textId="373B4C09" w:rsidR="00D30E6E" w:rsidRDefault="00D30E6E" w:rsidP="00D30E6E">
      <w:pPr>
        <w:rPr>
          <w:rFonts w:cs="Arial"/>
          <w:lang w:val="de-DE"/>
        </w:rPr>
      </w:pPr>
      <w:r w:rsidRPr="00D30E6E">
        <w:rPr>
          <w:rFonts w:cs="Arial"/>
          <w:lang w:val="de-DE"/>
        </w:rPr>
        <w:t xml:space="preserve">Nach dem Vergießen wird das Material mit der Schwabbelstange entlüftet und eingeebnet. </w:t>
      </w:r>
    </w:p>
    <w:p w14:paraId="78E0D087" w14:textId="6230E7E5" w:rsidR="00D30E6E" w:rsidRPr="00D30E6E" w:rsidRDefault="00D30E6E" w:rsidP="00D30E6E">
      <w:pPr>
        <w:rPr>
          <w:rFonts w:cs="Arial"/>
          <w:lang w:val="de-DE"/>
        </w:rPr>
      </w:pPr>
      <w:r>
        <w:rPr>
          <w:rFonts w:cs="Arial"/>
          <w:lang w:val="de-DE"/>
        </w:rPr>
        <w:t>Foto: Saint-</w:t>
      </w:r>
      <w:proofErr w:type="spellStart"/>
      <w:r>
        <w:rPr>
          <w:rFonts w:cs="Arial"/>
          <w:lang w:val="de-DE"/>
        </w:rPr>
        <w:t>Gobain</w:t>
      </w:r>
      <w:proofErr w:type="spellEnd"/>
      <w:r>
        <w:rPr>
          <w:rFonts w:cs="Arial"/>
          <w:lang w:val="de-DE"/>
        </w:rPr>
        <w:t xml:space="preserve"> Weber</w:t>
      </w:r>
    </w:p>
    <w:p w14:paraId="1270824F" w14:textId="77777777" w:rsidR="00D30E6E" w:rsidRDefault="00D30E6E" w:rsidP="00471C86">
      <w:pPr>
        <w:spacing w:line="360" w:lineRule="auto"/>
        <w:rPr>
          <w:rFonts w:cs="Arial"/>
          <w:b/>
          <w:bCs/>
          <w:lang w:val="de-DE"/>
        </w:rPr>
      </w:pPr>
    </w:p>
    <w:p w14:paraId="527B0480" w14:textId="1FBDEEB6" w:rsidR="00471C86" w:rsidRDefault="00806A32" w:rsidP="00471C86">
      <w:pPr>
        <w:spacing w:line="360" w:lineRule="auto"/>
        <w:rPr>
          <w:rFonts w:cs="Arial"/>
          <w:b/>
          <w:bCs/>
          <w:lang w:val="de-DE"/>
        </w:rPr>
      </w:pPr>
      <w:r w:rsidRPr="00806A32">
        <w:rPr>
          <w:rFonts w:cs="Arial"/>
          <w:b/>
          <w:bCs/>
          <w:noProof/>
          <w:lang w:val="de-DE" w:eastAsia="de-DE"/>
        </w:rPr>
        <w:drawing>
          <wp:inline distT="0" distB="0" distL="0" distR="0" wp14:anchorId="313F67EA" wp14:editId="682A3E97">
            <wp:extent cx="1944648" cy="12763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20" cy="12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2D91" w14:textId="7FE4169B" w:rsidR="00806A32" w:rsidRDefault="00B766E1" w:rsidP="00471C86">
      <w:pPr>
        <w:rPr>
          <w:rFonts w:cs="Arial"/>
          <w:lang w:val="de-DE"/>
        </w:rPr>
      </w:pPr>
      <w:r>
        <w:rPr>
          <w:rFonts w:cs="Arial"/>
          <w:lang w:val="de-DE"/>
        </w:rPr>
        <w:t>Der neue pump</w:t>
      </w:r>
      <w:r w:rsidR="00D30E6E">
        <w:rPr>
          <w:rFonts w:cs="Arial"/>
          <w:lang w:val="de-DE"/>
        </w:rPr>
        <w:t>- und fließfähige</w:t>
      </w:r>
      <w:r>
        <w:rPr>
          <w:rFonts w:cs="Arial"/>
          <w:lang w:val="de-DE"/>
        </w:rPr>
        <w:t xml:space="preserve"> Betonersatzmörtel von Weber ist </w:t>
      </w:r>
      <w:r w:rsidR="008655F1">
        <w:rPr>
          <w:rFonts w:cs="Arial"/>
          <w:lang w:val="de-DE"/>
        </w:rPr>
        <w:t xml:space="preserve">sehr </w:t>
      </w:r>
      <w:r>
        <w:rPr>
          <w:rFonts w:cs="Arial"/>
          <w:lang w:val="de-DE"/>
        </w:rPr>
        <w:t xml:space="preserve">beständig gegen Witterungseinflüsse und </w:t>
      </w:r>
      <w:proofErr w:type="spellStart"/>
      <w:r>
        <w:rPr>
          <w:rFonts w:cs="Arial"/>
          <w:lang w:val="de-DE"/>
        </w:rPr>
        <w:t>Tausalz</w:t>
      </w:r>
      <w:proofErr w:type="spellEnd"/>
      <w:r>
        <w:rPr>
          <w:rFonts w:cs="Arial"/>
          <w:lang w:val="de-DE"/>
        </w:rPr>
        <w:t xml:space="preserve"> und eignet sich daher hervorragend für Parkplätze und Tiefgaragen.  </w:t>
      </w:r>
    </w:p>
    <w:p w14:paraId="4B11A93A" w14:textId="27E3EBA0" w:rsidR="00471C86" w:rsidRDefault="00806A32" w:rsidP="00471C86">
      <w:pPr>
        <w:rPr>
          <w:rFonts w:cs="Arial"/>
          <w:lang w:val="de-DE"/>
        </w:rPr>
      </w:pPr>
      <w:r>
        <w:rPr>
          <w:rFonts w:cs="Arial"/>
          <w:lang w:val="de-DE"/>
        </w:rPr>
        <w:t>Foto</w:t>
      </w:r>
      <w:r w:rsidR="00471C86">
        <w:rPr>
          <w:rFonts w:cs="Arial"/>
          <w:lang w:val="de-DE"/>
        </w:rPr>
        <w:t>: Saint-Gobain Weber</w:t>
      </w:r>
    </w:p>
    <w:p w14:paraId="40D1AEA0" w14:textId="093D23F9" w:rsidR="00277B6C" w:rsidRDefault="00277B6C" w:rsidP="00471C8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bookmarkStart w:id="0" w:name="_GoBack"/>
      <w:bookmarkEnd w:id="0"/>
    </w:p>
    <w:p w14:paraId="37D67BA9" w14:textId="7D04EBA9" w:rsidR="00471C86" w:rsidRPr="002602F1" w:rsidRDefault="00471C86" w:rsidP="00471C8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14:paraId="3A52CF59" w14:textId="77777777" w:rsidR="00471C86" w:rsidRPr="002602F1" w:rsidRDefault="00471C86" w:rsidP="00471C8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</w:t>
      </w:r>
      <w:r>
        <w:rPr>
          <w:rFonts w:cs="Arial"/>
          <w:sz w:val="20"/>
          <w:szCs w:val="20"/>
          <w:lang w:val="de-DE"/>
        </w:rPr>
        <w:t>utschland produziert Weber an 14</w:t>
      </w:r>
      <w:r w:rsidRPr="002602F1">
        <w:rPr>
          <w:rFonts w:cs="Arial"/>
          <w:sz w:val="20"/>
          <w:szCs w:val="20"/>
          <w:lang w:val="de-DE"/>
        </w:rPr>
        <w:t xml:space="preserve">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14:paraId="15E951B7" w14:textId="58C0D315" w:rsidR="00471C86" w:rsidRDefault="00471C86" w:rsidP="00471C86">
      <w:pPr>
        <w:rPr>
          <w:rFonts w:cs="Arial"/>
          <w:b/>
          <w:lang w:val="de-DE"/>
        </w:rPr>
      </w:pPr>
    </w:p>
    <w:p w14:paraId="786EA0EC" w14:textId="77777777" w:rsidR="00850D96" w:rsidRPr="002602F1" w:rsidRDefault="00850D96" w:rsidP="00471C86">
      <w:pPr>
        <w:rPr>
          <w:rFonts w:cs="Arial"/>
          <w:b/>
          <w:lang w:val="de-DE"/>
        </w:rPr>
      </w:pPr>
    </w:p>
    <w:p w14:paraId="32F09ECA" w14:textId="77777777" w:rsidR="00471C86" w:rsidRPr="002602F1" w:rsidRDefault="00471C86" w:rsidP="00471C8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t>Kontakt:</w:t>
      </w:r>
    </w:p>
    <w:p w14:paraId="540885E5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14:paraId="66058C37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1D42F9DB">
        <w:rPr>
          <w:rFonts w:cs="Arial"/>
          <w:lang w:val="de-DE"/>
        </w:rPr>
        <w:t>Christian Poprawa</w:t>
      </w:r>
    </w:p>
    <w:p w14:paraId="7DE0F4A4" w14:textId="77777777" w:rsidR="00471C86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14:paraId="3A162F8A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14:paraId="002A93A2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Tel.: (0211) 91369 280</w:t>
      </w:r>
    </w:p>
    <w:p w14:paraId="7C6E60CD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14:paraId="31848618" w14:textId="77777777" w:rsidR="00471C86" w:rsidRPr="002602F1" w:rsidRDefault="00471C86" w:rsidP="00471C8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5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14:paraId="4419250E" w14:textId="77777777" w:rsidR="00471C86" w:rsidRPr="009449F5" w:rsidRDefault="00471C86" w:rsidP="00471C86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www.de.weber</w:t>
      </w:r>
    </w:p>
    <w:p w14:paraId="5BA91DAD" w14:textId="77777777" w:rsidR="001425EA" w:rsidRPr="00865A06" w:rsidRDefault="001425EA" w:rsidP="00471C86">
      <w:pPr>
        <w:rPr>
          <w:rStyle w:val="Fett"/>
          <w:lang w:val="en-GB"/>
        </w:rPr>
      </w:pPr>
    </w:p>
    <w:sectPr w:rsidR="001425EA" w:rsidRPr="00865A06" w:rsidSect="001C1CB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285A5" w14:textId="77777777" w:rsidR="000C5E3A" w:rsidRDefault="000C5E3A" w:rsidP="00594196">
      <w:r>
        <w:separator/>
      </w:r>
    </w:p>
  </w:endnote>
  <w:endnote w:type="continuationSeparator" w:id="0">
    <w:p w14:paraId="1090CBE9" w14:textId="77777777" w:rsidR="000C5E3A" w:rsidRDefault="000C5E3A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Weber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75A4C" w14:textId="77777777" w:rsidR="00E96D85" w:rsidRDefault="00E96D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7DC41" w14:textId="77777777" w:rsidR="00126596" w:rsidRDefault="00BC2B02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3BD910E4" wp14:editId="1169E11C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CE596" w14:textId="77777777" w:rsidR="00594196" w:rsidRDefault="00C521A8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D0FC99" wp14:editId="2B77628F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6D85">
      <w:br/>
    </w:r>
  </w:p>
  <w:p w14:paraId="29507945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>Schanzenstr. 84 · 40549 Düsseldorf · Tele</w:t>
    </w:r>
    <w:r w:rsidR="00A807A8">
      <w:rPr>
        <w:rFonts w:ascii="Calibri" w:hAnsi="Calibri" w:cs="Calibri"/>
        <w:color w:val="646464"/>
        <w:sz w:val="12"/>
        <w:szCs w:val="12"/>
        <w:lang w:val="de-DE"/>
      </w:rPr>
      <w:t xml:space="preserve">fon +49 211 91 369-0 · Telefax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+49 211 91 369-129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 xml:space="preserve">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  <w:proofErr w:type="gramEnd"/>
  </w:p>
  <w:p w14:paraId="0F491460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Sitz der B</w:t>
    </w:r>
    <w:r w:rsidR="00A807A8">
      <w:rPr>
        <w:rFonts w:ascii="Calibri" w:hAnsi="Calibri" w:cs="Calibri"/>
        <w:color w:val="646464"/>
        <w:sz w:val="12"/>
        <w:szCs w:val="12"/>
        <w:lang w:val="de-DE"/>
      </w:rPr>
      <w:t xml:space="preserve">uchhaltung: Saint-Gobain Weber </w:t>
    </w:r>
    <w:r>
      <w:rPr>
        <w:rFonts w:ascii="Calibri" w:hAnsi="Calibri" w:cs="Calibri"/>
        <w:color w:val="646464"/>
        <w:sz w:val="12"/>
        <w:szCs w:val="12"/>
        <w:lang w:val="de-DE"/>
      </w:rPr>
      <w:t>SSC Finanzen · Bürgermeister-Grünzweig Straße 1 · 67059 Ludwigshafen</w:t>
    </w:r>
  </w:p>
  <w:p w14:paraId="019F6538" w14:textId="77777777" w:rsid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Handelsregister: AG Düsseldorf HRB 65250 · </w:t>
    </w:r>
    <w:proofErr w:type="spellStart"/>
    <w:r>
      <w:rPr>
        <w:rFonts w:ascii="Calibri" w:hAnsi="Calibri" w:cs="Calibri"/>
        <w:color w:val="646464"/>
        <w:sz w:val="12"/>
        <w:szCs w:val="12"/>
        <w:lang w:val="de-DE"/>
      </w:rPr>
      <w:t>USt</w:t>
    </w:r>
    <w:proofErr w:type="spellEnd"/>
    <w:r>
      <w:rPr>
        <w:rFonts w:ascii="Calibri" w:hAnsi="Calibri" w:cs="Calibri"/>
        <w:color w:val="646464"/>
        <w:sz w:val="12"/>
        <w:szCs w:val="12"/>
        <w:lang w:val="de-DE"/>
      </w:rPr>
      <w:t>.-Nr.: DE 122 39 2875</w:t>
    </w:r>
  </w:p>
  <w:p w14:paraId="5AFACD9D" w14:textId="77777777" w:rsidR="00126596" w:rsidRPr="00E96D85" w:rsidRDefault="00E96D85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Pouzet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D593D" w14:textId="77777777" w:rsidR="000C5E3A" w:rsidRDefault="000C5E3A" w:rsidP="00594196">
      <w:r>
        <w:separator/>
      </w:r>
    </w:p>
  </w:footnote>
  <w:footnote w:type="continuationSeparator" w:id="0">
    <w:p w14:paraId="7F1FF056" w14:textId="77777777" w:rsidR="000C5E3A" w:rsidRDefault="000C5E3A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C6F86" w14:textId="77777777" w:rsidR="00E96D85" w:rsidRDefault="00E96D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58056" w14:textId="77777777" w:rsidR="00E96D85" w:rsidRDefault="00E96D8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06541" w14:textId="77777777" w:rsidR="00126596" w:rsidRDefault="00A212E2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25EDA054" wp14:editId="282C6FFD">
          <wp:simplePos x="0" y="0"/>
          <wp:positionH relativeFrom="margin">
            <wp:align>center</wp:align>
          </wp:positionH>
          <wp:positionV relativeFrom="paragraph">
            <wp:posOffset>-1440815</wp:posOffset>
          </wp:positionV>
          <wp:extent cx="2016000" cy="837442"/>
          <wp:effectExtent l="0" t="0" r="381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837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FE"/>
    <w:rsid w:val="000058C2"/>
    <w:rsid w:val="00006DDE"/>
    <w:rsid w:val="00036342"/>
    <w:rsid w:val="000430DC"/>
    <w:rsid w:val="00053BC2"/>
    <w:rsid w:val="000566CC"/>
    <w:rsid w:val="00066715"/>
    <w:rsid w:val="000A09CA"/>
    <w:rsid w:val="000A4502"/>
    <w:rsid w:val="000B3BFA"/>
    <w:rsid w:val="000C5E3A"/>
    <w:rsid w:val="000C700E"/>
    <w:rsid w:val="000E1B8B"/>
    <w:rsid w:val="000F3475"/>
    <w:rsid w:val="001208A0"/>
    <w:rsid w:val="00121071"/>
    <w:rsid w:val="001251C1"/>
    <w:rsid w:val="00126596"/>
    <w:rsid w:val="00134943"/>
    <w:rsid w:val="001425EA"/>
    <w:rsid w:val="001552EA"/>
    <w:rsid w:val="00160988"/>
    <w:rsid w:val="00161A03"/>
    <w:rsid w:val="001A229F"/>
    <w:rsid w:val="001C1CBF"/>
    <w:rsid w:val="001F3457"/>
    <w:rsid w:val="001F6827"/>
    <w:rsid w:val="00200CD7"/>
    <w:rsid w:val="00212B1B"/>
    <w:rsid w:val="00220539"/>
    <w:rsid w:val="00230757"/>
    <w:rsid w:val="00231735"/>
    <w:rsid w:val="00237032"/>
    <w:rsid w:val="00251E90"/>
    <w:rsid w:val="00277B6C"/>
    <w:rsid w:val="002B1089"/>
    <w:rsid w:val="002C1353"/>
    <w:rsid w:val="002D48EB"/>
    <w:rsid w:val="00312B91"/>
    <w:rsid w:val="00350D12"/>
    <w:rsid w:val="00375791"/>
    <w:rsid w:val="003943A4"/>
    <w:rsid w:val="00397A41"/>
    <w:rsid w:val="003F6DB7"/>
    <w:rsid w:val="004210CB"/>
    <w:rsid w:val="00427267"/>
    <w:rsid w:val="0043454A"/>
    <w:rsid w:val="00471C86"/>
    <w:rsid w:val="004A6518"/>
    <w:rsid w:val="004A6EE7"/>
    <w:rsid w:val="004C5A5A"/>
    <w:rsid w:val="004E173B"/>
    <w:rsid w:val="004E6662"/>
    <w:rsid w:val="004F17FE"/>
    <w:rsid w:val="004F1975"/>
    <w:rsid w:val="004F2538"/>
    <w:rsid w:val="00541190"/>
    <w:rsid w:val="00582E2A"/>
    <w:rsid w:val="00594196"/>
    <w:rsid w:val="005A7B88"/>
    <w:rsid w:val="005D552C"/>
    <w:rsid w:val="00603405"/>
    <w:rsid w:val="00637F97"/>
    <w:rsid w:val="00641F09"/>
    <w:rsid w:val="00646240"/>
    <w:rsid w:val="00664125"/>
    <w:rsid w:val="00667782"/>
    <w:rsid w:val="00674D01"/>
    <w:rsid w:val="006777CD"/>
    <w:rsid w:val="006C0135"/>
    <w:rsid w:val="006C3D50"/>
    <w:rsid w:val="006C4C8C"/>
    <w:rsid w:val="006F074A"/>
    <w:rsid w:val="006F4D96"/>
    <w:rsid w:val="00782D9C"/>
    <w:rsid w:val="00783D0A"/>
    <w:rsid w:val="00784A29"/>
    <w:rsid w:val="00785D16"/>
    <w:rsid w:val="007927EB"/>
    <w:rsid w:val="007B33D4"/>
    <w:rsid w:val="007B4E43"/>
    <w:rsid w:val="007D4E8F"/>
    <w:rsid w:val="007E65C7"/>
    <w:rsid w:val="007F2D31"/>
    <w:rsid w:val="008008F9"/>
    <w:rsid w:val="008057CF"/>
    <w:rsid w:val="00806A32"/>
    <w:rsid w:val="00812E5A"/>
    <w:rsid w:val="008275E9"/>
    <w:rsid w:val="00850D96"/>
    <w:rsid w:val="0086105B"/>
    <w:rsid w:val="008655F1"/>
    <w:rsid w:val="00865A06"/>
    <w:rsid w:val="008737E5"/>
    <w:rsid w:val="00875E80"/>
    <w:rsid w:val="008A27CE"/>
    <w:rsid w:val="008A4F36"/>
    <w:rsid w:val="008C1720"/>
    <w:rsid w:val="008D480C"/>
    <w:rsid w:val="008D6B94"/>
    <w:rsid w:val="008F6C6C"/>
    <w:rsid w:val="00921E50"/>
    <w:rsid w:val="00923AB9"/>
    <w:rsid w:val="0092497B"/>
    <w:rsid w:val="0094694F"/>
    <w:rsid w:val="00972A8D"/>
    <w:rsid w:val="009B1C82"/>
    <w:rsid w:val="009C655D"/>
    <w:rsid w:val="009E0BB0"/>
    <w:rsid w:val="00A10585"/>
    <w:rsid w:val="00A212E2"/>
    <w:rsid w:val="00A33625"/>
    <w:rsid w:val="00A6095C"/>
    <w:rsid w:val="00A763D9"/>
    <w:rsid w:val="00A807A8"/>
    <w:rsid w:val="00A8376B"/>
    <w:rsid w:val="00AB0990"/>
    <w:rsid w:val="00AD3398"/>
    <w:rsid w:val="00AD4EB0"/>
    <w:rsid w:val="00B41703"/>
    <w:rsid w:val="00B42E63"/>
    <w:rsid w:val="00B50F60"/>
    <w:rsid w:val="00B766E1"/>
    <w:rsid w:val="00BA0EDD"/>
    <w:rsid w:val="00BB0485"/>
    <w:rsid w:val="00BC2B02"/>
    <w:rsid w:val="00BE6DAE"/>
    <w:rsid w:val="00C102B3"/>
    <w:rsid w:val="00C1641E"/>
    <w:rsid w:val="00C521A8"/>
    <w:rsid w:val="00C6338F"/>
    <w:rsid w:val="00C668E4"/>
    <w:rsid w:val="00C878FD"/>
    <w:rsid w:val="00C90705"/>
    <w:rsid w:val="00CC1DCC"/>
    <w:rsid w:val="00CC2957"/>
    <w:rsid w:val="00CD1588"/>
    <w:rsid w:val="00CF3C20"/>
    <w:rsid w:val="00D00822"/>
    <w:rsid w:val="00D17669"/>
    <w:rsid w:val="00D26C8D"/>
    <w:rsid w:val="00D30E6E"/>
    <w:rsid w:val="00D31314"/>
    <w:rsid w:val="00D3503C"/>
    <w:rsid w:val="00D406EA"/>
    <w:rsid w:val="00D63AEE"/>
    <w:rsid w:val="00D80C60"/>
    <w:rsid w:val="00D83A4E"/>
    <w:rsid w:val="00D97904"/>
    <w:rsid w:val="00DA4FBD"/>
    <w:rsid w:val="00DB4EE8"/>
    <w:rsid w:val="00DE354E"/>
    <w:rsid w:val="00E04438"/>
    <w:rsid w:val="00E12A15"/>
    <w:rsid w:val="00E3389F"/>
    <w:rsid w:val="00E4446A"/>
    <w:rsid w:val="00E67D66"/>
    <w:rsid w:val="00E95711"/>
    <w:rsid w:val="00E96D85"/>
    <w:rsid w:val="00EF79ED"/>
    <w:rsid w:val="00F202A7"/>
    <w:rsid w:val="00F36ACA"/>
    <w:rsid w:val="00FB17C1"/>
    <w:rsid w:val="00FD529E"/>
    <w:rsid w:val="00FD61D0"/>
    <w:rsid w:val="00FF2971"/>
    <w:rsid w:val="00FF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C3F5695"/>
  <w15:docId w15:val="{35F695BF-CCD7-4E0E-98B3-DFF6EE1C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paragraph" w:customStyle="1" w:styleId="Default">
    <w:name w:val="Default"/>
    <w:rsid w:val="00471C86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471C86"/>
    <w:rPr>
      <w:rFonts w:cs="Weber Medium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hristian.poprawa@sg-weber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6614522FCBB54896B93421173A30E6" ma:contentTypeVersion="9" ma:contentTypeDescription="Ein neues Dokument erstellen." ma:contentTypeScope="" ma:versionID="56f48f82a7b64a293c902c9e5bb01616">
  <xsd:schema xmlns:xsd="http://www.w3.org/2001/XMLSchema" xmlns:xs="http://www.w3.org/2001/XMLSchema" xmlns:p="http://schemas.microsoft.com/office/2006/metadata/properties" xmlns:ns2="a0026900-2403-4686-ba8e-a1b34dc6fc8e" xmlns:ns3="595a6b8a-543e-4856-bd03-53bdfa8ac625" targetNamespace="http://schemas.microsoft.com/office/2006/metadata/properties" ma:root="true" ma:fieldsID="40566f22960df40d50c828b905fbd698" ns2:_="" ns3:_="">
    <xsd:import namespace="a0026900-2403-4686-ba8e-a1b34dc6fc8e"/>
    <xsd:import namespace="595a6b8a-543e-4856-bd03-53bdfa8ac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26900-2403-4686-ba8e-a1b34dc6f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a6b8a-543e-4856-bd03-53bdfa8ac6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FAB2-3230-42EF-BEC1-167588C919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026900-2403-4686-ba8e-a1b34dc6fc8e"/>
    <ds:schemaRef ds:uri="595a6b8a-543e-4856-bd03-53bdfa8ac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C70AB5-6759-406B-A153-7DEAF0E7F1E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595a6b8a-543e-4856-bd03-53bdfa8ac625"/>
    <ds:schemaRef ds:uri="http://purl.org/dc/dcmitype/"/>
    <ds:schemaRef ds:uri="a0026900-2403-4686-ba8e-a1b34dc6fc8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93D5C8-0FF9-498F-AE8F-F6C5F5F238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6DC310-6F0B-42DB-A31E-75639FB61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PRESS_RELEASE_ENDORSED-BRAND-WEBER.dotx</Template>
  <TotalTime>0</TotalTime>
  <Pages>4</Pages>
  <Words>515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Dehlinger, Dorothea</cp:lastModifiedBy>
  <cp:revision>5</cp:revision>
  <cp:lastPrinted>2021-04-08T14:50:00Z</cp:lastPrinted>
  <dcterms:created xsi:type="dcterms:W3CDTF">2021-04-08T14:48:00Z</dcterms:created>
  <dcterms:modified xsi:type="dcterms:W3CDTF">2021-04-12T06:59:00Z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2020-12-23T15:22:38Z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1d59ad7a-fd32-4248-a104-de3443e774a1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0x010100E96614522FCBB54896B93421173A30E6</vt:lpwstr>
  </property>
</Properties>
</file>