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7B875" w14:textId="77777777" w:rsidR="00594196" w:rsidRPr="00245826" w:rsidRDefault="008008F9" w:rsidP="00594196">
      <w:pPr>
        <w:rPr>
          <w:lang w:val="de-DE" w:eastAsia="fr-FR"/>
        </w:rPr>
      </w:pPr>
      <w:r w:rsidRPr="00245826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5A400FEE" wp14:editId="66B00BAE">
                <wp:extent cx="5399405" cy="0"/>
                <wp:effectExtent l="19050" t="19050" r="29845" b="19050"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48AB2DF" id="Connecteur droit 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14:paraId="261C0B97" w14:textId="77777777" w:rsidR="00594196" w:rsidRPr="00245826" w:rsidRDefault="000C4804" w:rsidP="00594196">
      <w:pPr>
        <w:pStyle w:val="Titel"/>
        <w:rPr>
          <w:lang w:val="de-DE"/>
        </w:rPr>
      </w:pPr>
      <w:r w:rsidRPr="00245826">
        <w:rPr>
          <w:lang w:val="de-DE"/>
        </w:rPr>
        <w:t>PRESSEMITTEILUNG</w:t>
      </w:r>
    </w:p>
    <w:p w14:paraId="1CF56458" w14:textId="77777777" w:rsidR="008008F9" w:rsidRPr="00245826" w:rsidRDefault="008008F9" w:rsidP="00594196">
      <w:pPr>
        <w:rPr>
          <w:lang w:val="de-DE"/>
        </w:rPr>
      </w:pPr>
      <w:r w:rsidRPr="00245826">
        <w:rPr>
          <w:noProof/>
          <w:lang w:val="de-DE" w:eastAsia="de-DE"/>
        </w:rPr>
        <mc:AlternateContent>
          <mc:Choice Requires="wps">
            <w:drawing>
              <wp:inline distT="0" distB="0" distL="0" distR="0" wp14:anchorId="0ABCF379" wp14:editId="0DD51398">
                <wp:extent cx="5399405" cy="0"/>
                <wp:effectExtent l="19050" t="19050" r="29845" b="19050"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9405" cy="0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5209601" id="Connecteur droit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" strokecolor="#ffeb00 [3215]" strokeweight="2.75pt">
                <v:stroke joinstyle="miter" endcap="round"/>
                <w10:anchorlock/>
              </v:line>
            </w:pict>
          </mc:Fallback>
        </mc:AlternateContent>
      </w:r>
    </w:p>
    <w:p w14:paraId="0D174695" w14:textId="77777777" w:rsidR="00646240" w:rsidRPr="00245826" w:rsidRDefault="00646240" w:rsidP="00594196">
      <w:pPr>
        <w:rPr>
          <w:lang w:val="de-DE"/>
        </w:rPr>
      </w:pPr>
    </w:p>
    <w:p w14:paraId="50FB87F6" w14:textId="77777777" w:rsidR="00646240" w:rsidRPr="00245826" w:rsidRDefault="00646240" w:rsidP="00594196">
      <w:pPr>
        <w:rPr>
          <w:lang w:val="de-DE"/>
        </w:rPr>
      </w:pPr>
    </w:p>
    <w:p w14:paraId="5C9BCD4B" w14:textId="1FA07062" w:rsidR="00646240" w:rsidRPr="00245826" w:rsidRDefault="000C4804" w:rsidP="00594196">
      <w:pPr>
        <w:pStyle w:val="Datum"/>
        <w:rPr>
          <w:lang w:val="de-DE"/>
        </w:rPr>
      </w:pPr>
      <w:r w:rsidRPr="00245826">
        <w:rPr>
          <w:lang w:val="de-DE"/>
        </w:rPr>
        <w:t>Düsseldorf</w:t>
      </w:r>
      <w:r w:rsidR="00475036">
        <w:rPr>
          <w:lang w:val="de-DE"/>
        </w:rPr>
        <w:t>, Juni</w:t>
      </w:r>
      <w:r w:rsidR="00DB7582">
        <w:rPr>
          <w:lang w:val="de-DE"/>
        </w:rPr>
        <w:t xml:space="preserve"> 2021</w:t>
      </w:r>
    </w:p>
    <w:p w14:paraId="601FA9C9" w14:textId="77777777" w:rsidR="00646240" w:rsidRPr="00245826" w:rsidRDefault="00646240" w:rsidP="00594196">
      <w:pPr>
        <w:rPr>
          <w:lang w:val="de-DE"/>
        </w:rPr>
      </w:pPr>
    </w:p>
    <w:p w14:paraId="6FB25878" w14:textId="6A85BE7A" w:rsidR="00A903F1" w:rsidRDefault="005A3F75" w:rsidP="000C4804">
      <w:pPr>
        <w:spacing w:line="360" w:lineRule="auto"/>
        <w:rPr>
          <w:rFonts w:cs="Arial"/>
          <w:b/>
          <w:bCs/>
          <w:sz w:val="28"/>
          <w:szCs w:val="28"/>
          <w:lang w:val="de-DE"/>
        </w:rPr>
      </w:pPr>
      <w:r>
        <w:rPr>
          <w:rFonts w:cs="Arial"/>
          <w:b/>
          <w:bCs/>
          <w:sz w:val="28"/>
          <w:szCs w:val="28"/>
          <w:lang w:val="de-DE"/>
        </w:rPr>
        <w:t>Weber führt neue Ausgleichsmasse für XXL-Formate ein</w:t>
      </w:r>
    </w:p>
    <w:p w14:paraId="55C3DFCE" w14:textId="682EB4DB" w:rsidR="00771A3E" w:rsidRPr="00E874B9" w:rsidRDefault="005A3F75" w:rsidP="000C4804">
      <w:pPr>
        <w:spacing w:line="360" w:lineRule="auto"/>
        <w:rPr>
          <w:rFonts w:cs="Arial"/>
          <w:b/>
          <w:bCs/>
          <w:sz w:val="24"/>
          <w:szCs w:val="24"/>
          <w:lang w:val="de-DE"/>
        </w:rPr>
      </w:pPr>
      <w:r>
        <w:rPr>
          <w:rFonts w:cs="Arial"/>
          <w:b/>
          <w:bCs/>
          <w:sz w:val="24"/>
          <w:szCs w:val="24"/>
          <w:lang w:val="de-DE"/>
        </w:rPr>
        <w:t>Selbstnivellierende Ausg</w:t>
      </w:r>
      <w:r w:rsidR="006826D7">
        <w:rPr>
          <w:rFonts w:cs="Arial"/>
          <w:b/>
          <w:bCs/>
          <w:sz w:val="24"/>
          <w:szCs w:val="24"/>
          <w:lang w:val="de-DE"/>
        </w:rPr>
        <w:t>l</w:t>
      </w:r>
      <w:r>
        <w:rPr>
          <w:rFonts w:cs="Arial"/>
          <w:b/>
          <w:bCs/>
          <w:sz w:val="24"/>
          <w:szCs w:val="24"/>
          <w:lang w:val="de-DE"/>
        </w:rPr>
        <w:t>eichsmasse schafft extrem ebene Oberflächen</w:t>
      </w:r>
      <w:r w:rsidR="006826D7">
        <w:rPr>
          <w:rFonts w:cs="Arial"/>
          <w:b/>
          <w:bCs/>
          <w:sz w:val="24"/>
          <w:szCs w:val="24"/>
          <w:lang w:val="de-DE"/>
        </w:rPr>
        <w:t xml:space="preserve"> </w:t>
      </w:r>
      <w:r>
        <w:rPr>
          <w:rFonts w:cs="Arial"/>
          <w:b/>
          <w:bCs/>
          <w:sz w:val="24"/>
          <w:szCs w:val="24"/>
          <w:lang w:val="de-DE"/>
        </w:rPr>
        <w:t>l Pump- und Fließfäh</w:t>
      </w:r>
      <w:r w:rsidR="00637064">
        <w:rPr>
          <w:rFonts w:cs="Arial"/>
          <w:b/>
          <w:bCs/>
          <w:sz w:val="24"/>
          <w:szCs w:val="24"/>
          <w:lang w:val="de-DE"/>
        </w:rPr>
        <w:t>igkeit unterstützt knie- und rückenschonendes</w:t>
      </w:r>
      <w:r>
        <w:rPr>
          <w:rFonts w:cs="Arial"/>
          <w:b/>
          <w:bCs/>
          <w:sz w:val="24"/>
          <w:szCs w:val="24"/>
          <w:lang w:val="de-DE"/>
        </w:rPr>
        <w:t xml:space="preserve"> Arbeiten</w:t>
      </w:r>
    </w:p>
    <w:p w14:paraId="34EB7F40" w14:textId="77777777" w:rsidR="00D43CD8" w:rsidRDefault="00D43CD8" w:rsidP="00847750">
      <w:pPr>
        <w:spacing w:line="360" w:lineRule="auto"/>
        <w:rPr>
          <w:rFonts w:cs="Arial"/>
          <w:lang w:val="de-DE"/>
        </w:rPr>
      </w:pPr>
    </w:p>
    <w:p w14:paraId="0FBD1A65" w14:textId="34B31E75" w:rsidR="006D128B" w:rsidRDefault="005A3F75" w:rsidP="00847750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Die keramische Industrie dehnt </w:t>
      </w:r>
      <w:r w:rsidR="006D128B">
        <w:rPr>
          <w:rFonts w:cs="Arial"/>
          <w:lang w:val="de-DE"/>
        </w:rPr>
        <w:t xml:space="preserve">seit Jahren </w:t>
      </w:r>
      <w:r>
        <w:rPr>
          <w:rFonts w:cs="Arial"/>
          <w:lang w:val="de-DE"/>
        </w:rPr>
        <w:t>die Grenzen des Machbaren aus un</w:t>
      </w:r>
      <w:r w:rsidR="006D128B">
        <w:rPr>
          <w:rFonts w:cs="Arial"/>
          <w:lang w:val="de-DE"/>
        </w:rPr>
        <w:t>d produziert immer größere</w:t>
      </w:r>
      <w:r>
        <w:rPr>
          <w:rFonts w:cs="Arial"/>
          <w:lang w:val="de-DE"/>
        </w:rPr>
        <w:t xml:space="preserve"> Fliesen. Fliesenleger sind </w:t>
      </w:r>
      <w:r w:rsidR="006D128B">
        <w:rPr>
          <w:rFonts w:cs="Arial"/>
          <w:lang w:val="de-DE"/>
        </w:rPr>
        <w:t>heute häufig</w:t>
      </w:r>
      <w:r>
        <w:rPr>
          <w:rFonts w:cs="Arial"/>
          <w:lang w:val="de-DE"/>
        </w:rPr>
        <w:t xml:space="preserve"> mit </w:t>
      </w:r>
      <w:r w:rsidR="003315A6">
        <w:rPr>
          <w:rFonts w:cs="Arial"/>
          <w:lang w:val="de-DE"/>
        </w:rPr>
        <w:t xml:space="preserve">Keramiken </w:t>
      </w:r>
      <w:r>
        <w:rPr>
          <w:rFonts w:cs="Arial"/>
          <w:lang w:val="de-DE"/>
        </w:rPr>
        <w:t>von über 4 m² Fläche konfrontiert. Diese XXL-</w:t>
      </w:r>
      <w:r w:rsidR="003842BE">
        <w:rPr>
          <w:rFonts w:cs="Arial"/>
          <w:lang w:val="de-DE"/>
        </w:rPr>
        <w:t xml:space="preserve">Fliesen </w:t>
      </w:r>
      <w:r>
        <w:rPr>
          <w:rFonts w:cs="Arial"/>
          <w:lang w:val="de-DE"/>
        </w:rPr>
        <w:t>sind</w:t>
      </w:r>
      <w:r w:rsidR="006D128B">
        <w:rPr>
          <w:rFonts w:cs="Arial"/>
          <w:lang w:val="de-DE"/>
        </w:rPr>
        <w:t xml:space="preserve"> anspruchsvoll</w:t>
      </w:r>
      <w:r>
        <w:rPr>
          <w:rFonts w:cs="Arial"/>
          <w:lang w:val="de-DE"/>
        </w:rPr>
        <w:t xml:space="preserve">: Sie </w:t>
      </w:r>
      <w:r w:rsidR="006D128B">
        <w:rPr>
          <w:rFonts w:cs="Arial"/>
          <w:lang w:val="de-DE"/>
        </w:rPr>
        <w:t>er</w:t>
      </w:r>
      <w:r>
        <w:rPr>
          <w:rFonts w:cs="Arial"/>
          <w:lang w:val="de-DE"/>
        </w:rPr>
        <w:t>fordern</w:t>
      </w:r>
      <w:r w:rsidR="006D128B">
        <w:rPr>
          <w:rFonts w:cs="Arial"/>
          <w:lang w:val="de-DE"/>
        </w:rPr>
        <w:t xml:space="preserve"> nicht nur großes Geschick bei der Verlegung, sondern auch sehr ebene Untergründe.</w:t>
      </w:r>
      <w:r>
        <w:rPr>
          <w:rFonts w:cs="Arial"/>
          <w:lang w:val="de-DE"/>
        </w:rPr>
        <w:t xml:space="preserve"> </w:t>
      </w:r>
      <w:r w:rsidR="00DB7582">
        <w:rPr>
          <w:rFonts w:cs="Arial"/>
          <w:lang w:val="de-DE"/>
        </w:rPr>
        <w:t>Saint-Gobain Weber</w:t>
      </w:r>
      <w:r w:rsidR="006D128B">
        <w:rPr>
          <w:rFonts w:cs="Arial"/>
          <w:lang w:val="de-DE"/>
        </w:rPr>
        <w:t xml:space="preserve"> hat darauf reagiert und einen neuen Nivellierausgleich speziell für die Verlegung von Mega-Formaten entwickelt. </w:t>
      </w:r>
    </w:p>
    <w:p w14:paraId="7496A02B" w14:textId="77777777" w:rsidR="006D128B" w:rsidRDefault="006D128B" w:rsidP="00847750">
      <w:pPr>
        <w:spacing w:line="360" w:lineRule="auto"/>
        <w:rPr>
          <w:rFonts w:cs="Arial"/>
          <w:lang w:val="de-DE"/>
        </w:rPr>
      </w:pPr>
    </w:p>
    <w:p w14:paraId="25E372D9" w14:textId="73D4D38A" w:rsidR="006D128B" w:rsidRDefault="006D128B" w:rsidP="00847750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Die neue </w:t>
      </w:r>
      <w:r w:rsidR="005A3F75">
        <w:rPr>
          <w:rFonts w:cs="Arial"/>
          <w:lang w:val="de-DE"/>
        </w:rPr>
        <w:t xml:space="preserve">Ausgleichsmasse </w:t>
      </w:r>
      <w:r>
        <w:rPr>
          <w:rFonts w:cs="Arial"/>
          <w:lang w:val="de-DE"/>
        </w:rPr>
        <w:t xml:space="preserve">weber.plan 813-20 ist selbstverlaufend und erzeugt dadurch </w:t>
      </w:r>
      <w:r w:rsidR="003315A6">
        <w:rPr>
          <w:rFonts w:cs="Arial"/>
          <w:lang w:val="de-DE"/>
        </w:rPr>
        <w:t>top-</w:t>
      </w:r>
      <w:r>
        <w:rPr>
          <w:rFonts w:cs="Arial"/>
          <w:lang w:val="de-DE"/>
        </w:rPr>
        <w:t xml:space="preserve">ausnivellierte, extrem ebene Oberflächen, die </w:t>
      </w:r>
      <w:r w:rsidR="003315A6">
        <w:rPr>
          <w:rFonts w:cs="Arial"/>
          <w:lang w:val="de-DE"/>
        </w:rPr>
        <w:t xml:space="preserve">sich </w:t>
      </w:r>
      <w:r>
        <w:rPr>
          <w:rFonts w:cs="Arial"/>
          <w:lang w:val="de-DE"/>
        </w:rPr>
        <w:t xml:space="preserve">optimal für die Aufnahme von </w:t>
      </w:r>
      <w:r w:rsidR="009071D3">
        <w:rPr>
          <w:rFonts w:cs="Arial"/>
          <w:lang w:val="de-DE"/>
        </w:rPr>
        <w:t>g</w:t>
      </w:r>
      <w:r>
        <w:rPr>
          <w:rFonts w:cs="Arial"/>
          <w:lang w:val="de-DE"/>
        </w:rPr>
        <w:t>roßformat</w:t>
      </w:r>
      <w:r w:rsidR="003842BE">
        <w:rPr>
          <w:rFonts w:cs="Arial"/>
          <w:lang w:val="de-DE"/>
        </w:rPr>
        <w:t>igen Fliesen</w:t>
      </w:r>
      <w:r w:rsidR="003315A6">
        <w:rPr>
          <w:rFonts w:cs="Arial"/>
          <w:lang w:val="de-DE"/>
        </w:rPr>
        <w:t xml:space="preserve"> eignen</w:t>
      </w:r>
      <w:r>
        <w:rPr>
          <w:rFonts w:cs="Arial"/>
          <w:lang w:val="de-DE"/>
        </w:rPr>
        <w:t>. Das Produkt kann in Schichtdicken von 1 bis 20 Millimeter aufgebracht werden. Es ist schwind- und spannungsarm, früh begehbar und schnell belegreif. Zudem</w:t>
      </w:r>
      <w:r w:rsidR="003315A6">
        <w:rPr>
          <w:rFonts w:cs="Arial"/>
          <w:lang w:val="de-DE"/>
        </w:rPr>
        <w:t xml:space="preserve"> entlüftet die eingebrachte Masse selbstständig, ein</w:t>
      </w:r>
      <w:r>
        <w:rPr>
          <w:rFonts w:cs="Arial"/>
          <w:lang w:val="de-DE"/>
        </w:rPr>
        <w:t xml:space="preserve"> </w:t>
      </w:r>
      <w:r w:rsidR="00903495">
        <w:rPr>
          <w:rFonts w:cs="Arial"/>
          <w:lang w:val="de-DE"/>
        </w:rPr>
        <w:t xml:space="preserve">zusätzliches </w:t>
      </w:r>
      <w:r>
        <w:rPr>
          <w:rFonts w:cs="Arial"/>
          <w:lang w:val="de-DE"/>
        </w:rPr>
        <w:t xml:space="preserve">Bearbeiten mit der Stachelwalze </w:t>
      </w:r>
      <w:r w:rsidR="003315A6">
        <w:rPr>
          <w:rFonts w:cs="Arial"/>
          <w:lang w:val="de-DE"/>
        </w:rPr>
        <w:t xml:space="preserve">ist nicht </w:t>
      </w:r>
      <w:r w:rsidR="00637064">
        <w:rPr>
          <w:rFonts w:cs="Arial"/>
          <w:lang w:val="de-DE"/>
        </w:rPr>
        <w:t xml:space="preserve">mehr </w:t>
      </w:r>
      <w:r>
        <w:rPr>
          <w:rFonts w:cs="Arial"/>
          <w:lang w:val="de-DE"/>
        </w:rPr>
        <w:t xml:space="preserve">erforderlich.  </w:t>
      </w:r>
    </w:p>
    <w:p w14:paraId="60159F3B" w14:textId="388A710D" w:rsidR="003315A6" w:rsidRDefault="003315A6" w:rsidP="00847750">
      <w:pPr>
        <w:spacing w:line="360" w:lineRule="auto"/>
        <w:rPr>
          <w:rFonts w:cs="Arial"/>
          <w:lang w:val="de-DE"/>
        </w:rPr>
      </w:pPr>
    </w:p>
    <w:p w14:paraId="321FD8AA" w14:textId="46C44D65" w:rsidR="003315A6" w:rsidRDefault="003315A6" w:rsidP="00847750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 xml:space="preserve">weber.plan 813-20 ist pump- und fließfähig. Durch </w:t>
      </w:r>
      <w:r w:rsidR="003842BE">
        <w:rPr>
          <w:rFonts w:cs="Arial"/>
          <w:lang w:val="de-DE"/>
        </w:rPr>
        <w:t xml:space="preserve">ihre </w:t>
      </w:r>
      <w:r>
        <w:rPr>
          <w:rFonts w:cs="Arial"/>
          <w:lang w:val="de-DE"/>
        </w:rPr>
        <w:t xml:space="preserve">hervorragenden Verlaufseigenschaften unterstützt die Ausgleichsmasse das knie- und rückenschonende Arbeiten im Stehen. Das Produkt wird in zeitgemäßen 20 kg-Gebinden angeboten, was im Vergleich zu schwereren Säcken das Arbeiten </w:t>
      </w:r>
      <w:r w:rsidR="00637064">
        <w:rPr>
          <w:rFonts w:cs="Arial"/>
          <w:lang w:val="de-DE"/>
        </w:rPr>
        <w:t xml:space="preserve">ebenfalls </w:t>
      </w:r>
      <w:r>
        <w:rPr>
          <w:rFonts w:cs="Arial"/>
          <w:lang w:val="de-DE"/>
        </w:rPr>
        <w:t xml:space="preserve">angenehmer macht. </w:t>
      </w:r>
    </w:p>
    <w:p w14:paraId="76BD6785" w14:textId="5E0DCA94" w:rsidR="00876CBF" w:rsidRDefault="00876CBF" w:rsidP="00847750">
      <w:pPr>
        <w:spacing w:line="360" w:lineRule="auto"/>
        <w:rPr>
          <w:rFonts w:cs="Arial"/>
          <w:lang w:val="de-DE"/>
        </w:rPr>
      </w:pPr>
    </w:p>
    <w:p w14:paraId="7F52B2D1" w14:textId="4AEE8C0C" w:rsidR="006373E4" w:rsidRDefault="003315A6" w:rsidP="00847750">
      <w:pPr>
        <w:spacing w:line="360" w:lineRule="auto"/>
        <w:rPr>
          <w:rFonts w:cs="Arial"/>
          <w:lang w:val="de-DE"/>
        </w:rPr>
      </w:pPr>
      <w:r>
        <w:rPr>
          <w:rFonts w:cs="Arial"/>
          <w:lang w:val="de-DE"/>
        </w:rPr>
        <w:t>Mit weber.plan 813-20 ergänzt Weber sein bestehendes Sorti</w:t>
      </w:r>
      <w:r w:rsidR="00637064">
        <w:rPr>
          <w:rFonts w:cs="Arial"/>
          <w:lang w:val="de-DE"/>
        </w:rPr>
        <w:t>ment an</w:t>
      </w:r>
      <w:r>
        <w:rPr>
          <w:rFonts w:cs="Arial"/>
          <w:lang w:val="de-DE"/>
        </w:rPr>
        <w:t xml:space="preserve"> Ausgleichsmassen. Der Premium-Nivellierausgleich ist ab Juli im Baustoff- und Fliesenfachhandel erhältlich. Begleitet wird die Markteinführung unter dem Motto: „Läuft glatt von allein“ von </w:t>
      </w:r>
      <w:r w:rsidR="006373E4">
        <w:rPr>
          <w:rFonts w:cs="Arial"/>
          <w:lang w:val="de-DE"/>
        </w:rPr>
        <w:t xml:space="preserve">passenden Zugaben und aufmerksamkeitsstarker Ausstattung für den Point of Sale, wie zum Beispiel von mannsgroßen Riesengebinden </w:t>
      </w:r>
    </w:p>
    <w:p w14:paraId="6247A8CE" w14:textId="77777777" w:rsidR="006373E4" w:rsidRDefault="006373E4" w:rsidP="00847750">
      <w:pPr>
        <w:spacing w:line="360" w:lineRule="auto"/>
        <w:rPr>
          <w:rFonts w:cs="Arial"/>
          <w:lang w:val="de-DE"/>
        </w:rPr>
      </w:pPr>
    </w:p>
    <w:p w14:paraId="6B7305D0" w14:textId="2674C1F5" w:rsidR="001B18D6" w:rsidRPr="006373E4" w:rsidRDefault="00FA4C54" w:rsidP="001B18D6">
      <w:pPr>
        <w:rPr>
          <w:rFonts w:cs="Arial"/>
          <w:lang w:val="de-DE"/>
        </w:rPr>
      </w:pPr>
      <w:r>
        <w:rPr>
          <w:rFonts w:cs="Arial"/>
          <w:lang w:val="de-DE"/>
        </w:rPr>
        <w:t xml:space="preserve">Weitere Informationen: </w:t>
      </w:r>
      <w:hyperlink r:id="rId11" w:history="1">
        <w:r w:rsidR="004B6DF1" w:rsidRPr="001C6B77">
          <w:rPr>
            <w:rStyle w:val="Hyperlink"/>
          </w:rPr>
          <w:t>https://www.de.weber/fliesenverlegung</w:t>
        </w:r>
      </w:hyperlink>
      <w:r w:rsidR="004B6DF1">
        <w:t xml:space="preserve"> </w:t>
      </w:r>
    </w:p>
    <w:p w14:paraId="57B4075C" w14:textId="718AEB4A" w:rsidR="00382A11" w:rsidRDefault="00382A11" w:rsidP="008C63DA">
      <w:pPr>
        <w:spacing w:line="360" w:lineRule="auto"/>
        <w:jc w:val="left"/>
      </w:pPr>
    </w:p>
    <w:p w14:paraId="78BAF960" w14:textId="4538F25E" w:rsidR="00FF3475" w:rsidRDefault="00FF3475" w:rsidP="00382A11">
      <w:pPr>
        <w:spacing w:line="360" w:lineRule="auto"/>
        <w:rPr>
          <w:rFonts w:cs="Arial"/>
          <w:lang w:val="de-DE"/>
        </w:rPr>
      </w:pPr>
    </w:p>
    <w:p w14:paraId="06D23FA3" w14:textId="39B3E3DA" w:rsidR="00213B24" w:rsidRPr="00FF3475" w:rsidRDefault="00FF3475" w:rsidP="00FF3475">
      <w:pPr>
        <w:spacing w:line="360" w:lineRule="auto"/>
        <w:jc w:val="right"/>
        <w:rPr>
          <w:rFonts w:cs="Arial"/>
          <w:lang w:val="de-DE"/>
        </w:rPr>
      </w:pPr>
      <w:r w:rsidRPr="00FF3475">
        <w:rPr>
          <w:rFonts w:cs="Arial"/>
          <w:lang w:val="de-DE"/>
        </w:rPr>
        <w:t xml:space="preserve">Zeichen Fließtext (inkl. Leerzeichen): </w:t>
      </w:r>
      <w:r w:rsidR="00F733F8">
        <w:rPr>
          <w:rFonts w:cs="Arial"/>
          <w:lang w:val="de-DE"/>
        </w:rPr>
        <w:t>1.877</w:t>
      </w:r>
    </w:p>
    <w:p w14:paraId="10256187" w14:textId="77777777" w:rsidR="00213B24" w:rsidRDefault="00213B24" w:rsidP="000D3187">
      <w:pPr>
        <w:rPr>
          <w:rFonts w:cs="Arial"/>
          <w:b/>
          <w:bCs/>
          <w:sz w:val="20"/>
          <w:szCs w:val="20"/>
          <w:lang w:val="de-DE" w:eastAsia="de-DE"/>
        </w:rPr>
      </w:pPr>
    </w:p>
    <w:p w14:paraId="780CDF98" w14:textId="7269E43C" w:rsidR="00331781" w:rsidRPr="009315FF" w:rsidRDefault="00331781">
      <w:pPr>
        <w:spacing w:after="160" w:line="259" w:lineRule="auto"/>
        <w:jc w:val="left"/>
        <w:rPr>
          <w:rFonts w:cs="Arial"/>
          <w:b/>
          <w:lang w:val="de-DE"/>
        </w:rPr>
      </w:pPr>
      <w:r w:rsidRPr="007E232C">
        <w:rPr>
          <w:rFonts w:cs="Arial"/>
          <w:b/>
          <w:lang w:val="de-DE"/>
        </w:rPr>
        <w:t>Bildmaterial</w:t>
      </w:r>
    </w:p>
    <w:p w14:paraId="1BE58391" w14:textId="44F8C9D7" w:rsidR="001B18D6" w:rsidRPr="00470AE9" w:rsidRDefault="000F69C8">
      <w:pPr>
        <w:spacing w:after="160" w:line="259" w:lineRule="auto"/>
        <w:jc w:val="left"/>
        <w:rPr>
          <w:rFonts w:cs="Arial"/>
          <w:color w:val="FF000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1" behindDoc="0" locked="0" layoutInCell="1" allowOverlap="1" wp14:anchorId="5EEE6BDF" wp14:editId="121AC9C6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3321050" cy="1836420"/>
            <wp:effectExtent l="0" t="0" r="0" b="0"/>
            <wp:wrapThrough wrapText="bothSides">
              <wp:wrapPolygon edited="0">
                <wp:start x="0" y="0"/>
                <wp:lineTo x="0" y="21286"/>
                <wp:lineTo x="21435" y="21286"/>
                <wp:lineTo x="21435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DE705" w14:textId="77777777" w:rsidR="000F69C8" w:rsidRDefault="000F69C8" w:rsidP="009315FF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3318F1AB" w14:textId="77777777" w:rsidR="000F69C8" w:rsidRDefault="000F69C8" w:rsidP="009315FF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06619482" w14:textId="77777777" w:rsidR="000F69C8" w:rsidRDefault="000F69C8" w:rsidP="009315FF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34F83BCA" w14:textId="77777777" w:rsidR="000F69C8" w:rsidRDefault="000F69C8" w:rsidP="009315FF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3D5C4E93" w14:textId="77777777" w:rsidR="000F69C8" w:rsidRDefault="000F69C8" w:rsidP="009315FF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25CD3E83" w14:textId="77777777" w:rsidR="000F69C8" w:rsidRDefault="000F69C8" w:rsidP="009315FF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7BD640D5" w14:textId="54C0F1F1" w:rsidR="009315FF" w:rsidRPr="00853D0A" w:rsidRDefault="00470AE9" w:rsidP="009315FF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  <w:r w:rsidRPr="00853D0A">
        <w:rPr>
          <w:rFonts w:cs="Arial"/>
          <w:sz w:val="20"/>
          <w:szCs w:val="20"/>
          <w:lang w:val="de-DE"/>
        </w:rPr>
        <w:t xml:space="preserve">BU: </w:t>
      </w:r>
      <w:r w:rsidR="000F69C8" w:rsidRPr="000F69C8">
        <w:rPr>
          <w:rFonts w:cs="Arial"/>
          <w:sz w:val="20"/>
          <w:szCs w:val="20"/>
          <w:lang w:val="de-DE"/>
        </w:rPr>
        <w:t xml:space="preserve">Die neue Ausgleichsmasse weber.plan 813-20 ist selbstverlaufend und erzeugt dadurch top-ausnivellierte, extrem ebene Oberflächen, die sich optimal für die Aufnahme von großformatigen Fliesen eignen. </w:t>
      </w:r>
      <w:r w:rsidR="007E232C" w:rsidRPr="00853D0A">
        <w:rPr>
          <w:rFonts w:cs="Arial"/>
          <w:sz w:val="20"/>
          <w:szCs w:val="20"/>
          <w:lang w:val="de-DE"/>
        </w:rPr>
        <w:t>Foto: Saint-Gobain Webe</w:t>
      </w:r>
      <w:r w:rsidR="00637064" w:rsidRPr="00853D0A">
        <w:rPr>
          <w:rFonts w:cs="Arial"/>
          <w:sz w:val="20"/>
          <w:szCs w:val="20"/>
          <w:lang w:val="de-DE"/>
        </w:rPr>
        <w:t xml:space="preserve">r </w:t>
      </w:r>
      <w:bookmarkStart w:id="0" w:name="_GoBack"/>
      <w:bookmarkEnd w:id="0"/>
    </w:p>
    <w:p w14:paraId="17717530" w14:textId="4FBCB7B2" w:rsidR="00470AE9" w:rsidRDefault="00470AE9" w:rsidP="009315FF">
      <w:pPr>
        <w:spacing w:after="160" w:line="259" w:lineRule="auto"/>
        <w:jc w:val="left"/>
        <w:rPr>
          <w:rFonts w:cs="Arial"/>
          <w:lang w:val="de-DE"/>
        </w:rPr>
      </w:pPr>
    </w:p>
    <w:p w14:paraId="1064C7DF" w14:textId="77777777" w:rsidR="00401ABD" w:rsidRDefault="00401ABD" w:rsidP="009315FF">
      <w:pPr>
        <w:spacing w:after="160" w:line="259" w:lineRule="auto"/>
        <w:jc w:val="left"/>
        <w:rPr>
          <w:rFonts w:cs="Arial"/>
          <w:lang w:val="de-DE"/>
        </w:rPr>
      </w:pPr>
    </w:p>
    <w:p w14:paraId="1AD46F5B" w14:textId="3B76E475" w:rsidR="000F69C8" w:rsidRDefault="000F69C8" w:rsidP="009315FF">
      <w:pPr>
        <w:spacing w:after="160" w:line="259" w:lineRule="auto"/>
        <w:jc w:val="left"/>
        <w:rPr>
          <w:rFonts w:cs="Arial"/>
          <w:lang w:val="de-DE"/>
        </w:rPr>
      </w:pPr>
    </w:p>
    <w:p w14:paraId="5B273CB6" w14:textId="77777777" w:rsidR="000F69C8" w:rsidRDefault="000F69C8" w:rsidP="009315FF">
      <w:pPr>
        <w:spacing w:after="160" w:line="259" w:lineRule="auto"/>
        <w:jc w:val="left"/>
        <w:rPr>
          <w:rFonts w:cs="Arial"/>
          <w:lang w:val="de-DE"/>
        </w:rPr>
      </w:pPr>
    </w:p>
    <w:p w14:paraId="2168692A" w14:textId="38E9FC6E" w:rsidR="000F69C8" w:rsidRDefault="000F69C8" w:rsidP="007A30AA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6B16E75C" w14:textId="77777777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428463BC" w14:textId="77777777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62ACA77B" w14:textId="45F577B0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51B29DB7" wp14:editId="706C8DEC">
            <wp:simplePos x="0" y="0"/>
            <wp:positionH relativeFrom="margin">
              <wp:posOffset>76200</wp:posOffset>
            </wp:positionH>
            <wp:positionV relativeFrom="paragraph">
              <wp:posOffset>0</wp:posOffset>
            </wp:positionV>
            <wp:extent cx="2193290" cy="2489200"/>
            <wp:effectExtent l="0" t="0" r="0" b="6350"/>
            <wp:wrapThrough wrapText="bothSides">
              <wp:wrapPolygon edited="0">
                <wp:start x="0" y="0"/>
                <wp:lineTo x="0" y="21490"/>
                <wp:lineTo x="21387" y="21490"/>
                <wp:lineTo x="21387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D3F0E" w14:textId="77777777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5FC1D5CE" w14:textId="59B0EA18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30366091" w14:textId="74FD7D04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3BB1F9BD" w14:textId="4FF5F4F1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29C2B0AC" w14:textId="2D007846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0612DB57" w14:textId="1C755E24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5DA95422" w14:textId="440D7A03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540EA0E0" w14:textId="503E9EC5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32AF9B86" w14:textId="77777777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048081BF" w14:textId="0C7D821E" w:rsidR="00AC20FA" w:rsidRDefault="00470AE9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  <w:r w:rsidRPr="00853D0A">
        <w:rPr>
          <w:rFonts w:cs="Arial"/>
          <w:sz w:val="20"/>
          <w:szCs w:val="20"/>
          <w:lang w:val="de-DE"/>
        </w:rPr>
        <w:t xml:space="preserve">BU: Groß, größer und kein Ende in Sicht. Die neue Premium-Ausgleichsmasse </w:t>
      </w:r>
      <w:r w:rsidR="00181B2D" w:rsidRPr="00853D0A">
        <w:rPr>
          <w:rFonts w:cs="Arial"/>
          <w:sz w:val="20"/>
          <w:szCs w:val="20"/>
          <w:lang w:val="de-DE"/>
        </w:rPr>
        <w:t xml:space="preserve">von Weber </w:t>
      </w:r>
      <w:r w:rsidRPr="00853D0A">
        <w:rPr>
          <w:rFonts w:cs="Arial"/>
          <w:sz w:val="20"/>
          <w:szCs w:val="20"/>
          <w:lang w:val="de-DE"/>
        </w:rPr>
        <w:t>schafft die</w:t>
      </w:r>
      <w:r w:rsidR="00181B2D" w:rsidRPr="00853D0A">
        <w:rPr>
          <w:rFonts w:cs="Arial"/>
          <w:sz w:val="20"/>
          <w:szCs w:val="20"/>
          <w:lang w:val="de-DE"/>
        </w:rPr>
        <w:t xml:space="preserve"> planebenen Untergründe</w:t>
      </w:r>
      <w:r w:rsidRPr="00853D0A">
        <w:rPr>
          <w:rFonts w:cs="Arial"/>
          <w:sz w:val="20"/>
          <w:szCs w:val="20"/>
          <w:lang w:val="de-DE"/>
        </w:rPr>
        <w:t xml:space="preserve">, die die XXL-Formate benötigen. Foto: Saint.Gobain Weber </w:t>
      </w:r>
    </w:p>
    <w:p w14:paraId="571650E1" w14:textId="16333C0C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469367EF" w14:textId="0A50624C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48D7BE0C" wp14:editId="77C71B22">
            <wp:extent cx="3069665" cy="171748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82837" cy="172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6CA10" w14:textId="77507975" w:rsidR="000F69C8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</w:p>
    <w:p w14:paraId="04860FD3" w14:textId="77777777" w:rsidR="000F69C8" w:rsidRPr="00853D0A" w:rsidRDefault="000F69C8" w:rsidP="000F69C8">
      <w:pPr>
        <w:spacing w:after="160" w:line="259" w:lineRule="auto"/>
        <w:jc w:val="left"/>
        <w:rPr>
          <w:rFonts w:cs="Arial"/>
          <w:sz w:val="20"/>
          <w:szCs w:val="20"/>
          <w:lang w:val="de-DE"/>
        </w:rPr>
      </w:pPr>
      <w:r w:rsidRPr="00853D0A">
        <w:rPr>
          <w:rFonts w:cs="Arial"/>
          <w:sz w:val="20"/>
          <w:szCs w:val="20"/>
          <w:lang w:val="de-DE"/>
        </w:rPr>
        <w:t xml:space="preserve">BU: Das Fliesenhandwerk verändert sich und die Weber-Produkte mit ihm: Der Baustoffhersteller reagiert mit weber.plan 813-20 auf immer größere Fliesenformate und die Forderung nach gesundheitsschonender Verarbeitung. Foto: Saint-Gobain Weber </w:t>
      </w:r>
    </w:p>
    <w:p w14:paraId="44173098" w14:textId="77777777" w:rsidR="00AC20FA" w:rsidRDefault="00AC20FA" w:rsidP="007A30AA">
      <w:pPr>
        <w:spacing w:after="160" w:line="259" w:lineRule="auto"/>
        <w:jc w:val="left"/>
        <w:rPr>
          <w:rFonts w:cs="Arial"/>
          <w:b/>
          <w:bCs/>
          <w:sz w:val="20"/>
          <w:szCs w:val="20"/>
          <w:lang w:val="de-DE" w:eastAsia="de-DE"/>
        </w:rPr>
      </w:pPr>
    </w:p>
    <w:p w14:paraId="21178F24" w14:textId="58D90B9A" w:rsidR="00245826" w:rsidRPr="007A30AA" w:rsidRDefault="00245826" w:rsidP="007A30AA">
      <w:pPr>
        <w:spacing w:after="160" w:line="259" w:lineRule="auto"/>
        <w:jc w:val="left"/>
        <w:rPr>
          <w:rFonts w:cs="Arial"/>
          <w:b/>
          <w:bCs/>
          <w:sz w:val="20"/>
          <w:szCs w:val="20"/>
          <w:lang w:val="de-DE" w:eastAsia="de-DE"/>
        </w:rPr>
      </w:pPr>
      <w:r w:rsidRPr="00245826">
        <w:rPr>
          <w:rFonts w:cs="Arial"/>
          <w:b/>
          <w:bCs/>
          <w:sz w:val="20"/>
          <w:szCs w:val="20"/>
          <w:lang w:val="de-DE" w:eastAsia="de-DE"/>
        </w:rPr>
        <w:t>Über Saint-Gobain Weber</w:t>
      </w:r>
    </w:p>
    <w:p w14:paraId="325F8C5C" w14:textId="066DCF89" w:rsidR="00245826" w:rsidRPr="00245826" w:rsidRDefault="00245826" w:rsidP="00245826">
      <w:pPr>
        <w:rPr>
          <w:rFonts w:cs="Arial"/>
          <w:sz w:val="20"/>
          <w:szCs w:val="20"/>
          <w:lang w:val="de-DE"/>
        </w:rPr>
      </w:pPr>
      <w:r w:rsidRPr="00245826">
        <w:rPr>
          <w:rFonts w:cs="Arial"/>
          <w:sz w:val="20"/>
          <w:szCs w:val="20"/>
          <w:lang w:val="de-DE"/>
        </w:rPr>
        <w:t xml:space="preserve">Die Saint-Gobain Weber GmbH ist bundesweit einer der führenden Baustoffhersteller und bietet über 800 Premium-Lösungen in den Segmenten Putz- und Fassadensysteme, Fliesen- und Bodensysteme sowie Bautenschutz- und Mörtelsysteme. Die in der Branche einzigartige Bandbreite an Produkten, Systemen und Services macht das Unternehmen zum kompetenten Partner für ganzheitliche Bauplanung und -ausführung. </w:t>
      </w:r>
      <w:r w:rsidR="000D3187">
        <w:rPr>
          <w:rFonts w:cs="Arial"/>
          <w:sz w:val="20"/>
          <w:szCs w:val="20"/>
          <w:lang w:val="de-DE"/>
        </w:rPr>
        <w:t xml:space="preserve"> </w:t>
      </w:r>
      <w:r w:rsidRPr="00245826">
        <w:rPr>
          <w:rFonts w:cs="Arial"/>
          <w:sz w:val="20"/>
          <w:szCs w:val="20"/>
          <w:lang w:val="de-DE"/>
        </w:rPr>
        <w:t xml:space="preserve">In Deutschland produziert Weber an 15 </w:t>
      </w:r>
      <w:r w:rsidRPr="00245826">
        <w:rPr>
          <w:rFonts w:cs="Arial"/>
          <w:sz w:val="20"/>
          <w:szCs w:val="20"/>
          <w:lang w:val="de-DE"/>
        </w:rPr>
        <w:lastRenderedPageBreak/>
        <w:t>regionalen Standorten und kann damit schnell auf Kundenbedürfnisse reagieren. Daneben prägt insbesondere eine hohe Innovationskraft das Profil von Saint-Gobain Weber. Der Fokus der vielfach ausgezei</w:t>
      </w:r>
      <w:r w:rsidR="00630ED5">
        <w:rPr>
          <w:rFonts w:cs="Arial"/>
          <w:sz w:val="20"/>
          <w:szCs w:val="20"/>
          <w:lang w:val="de-DE"/>
        </w:rPr>
        <w:t>chneten Neuentwicklungen liegt </w:t>
      </w:r>
      <w:r w:rsidRPr="00245826">
        <w:rPr>
          <w:rFonts w:cs="Arial"/>
          <w:sz w:val="20"/>
          <w:szCs w:val="20"/>
          <w:lang w:val="de-DE"/>
        </w:rPr>
        <w:t>auf wohngesunden, umweltschonenden Baustoffen. Weber ist Teil der Saint-Gobain-Gruppe, dem weltweit führenden Anbieter auf den Märkten des Wohnens und Arbeitens.</w:t>
      </w:r>
    </w:p>
    <w:p w14:paraId="4D3E4D48" w14:textId="77777777" w:rsidR="008712F6" w:rsidRPr="00245826" w:rsidRDefault="008712F6" w:rsidP="00245826">
      <w:pPr>
        <w:rPr>
          <w:rFonts w:cs="Arial"/>
          <w:b/>
          <w:lang w:val="de-DE"/>
        </w:rPr>
      </w:pPr>
    </w:p>
    <w:p w14:paraId="73F23806" w14:textId="09FA4494" w:rsidR="00245826" w:rsidRPr="00245826" w:rsidRDefault="00245826" w:rsidP="00245826">
      <w:pPr>
        <w:rPr>
          <w:rFonts w:cs="Arial"/>
          <w:b/>
          <w:lang w:val="de-DE"/>
        </w:rPr>
      </w:pPr>
      <w:r w:rsidRPr="00245826">
        <w:rPr>
          <w:rFonts w:cs="Arial"/>
          <w:b/>
          <w:lang w:val="de-DE"/>
        </w:rPr>
        <w:t>Kontakt:</w:t>
      </w:r>
    </w:p>
    <w:p w14:paraId="2E5C4594" w14:textId="77777777" w:rsidR="00245826" w:rsidRPr="00245826" w:rsidRDefault="00245826" w:rsidP="00245826">
      <w:pPr>
        <w:spacing w:line="276" w:lineRule="auto"/>
        <w:rPr>
          <w:rFonts w:cs="Arial"/>
          <w:lang w:val="de-DE"/>
        </w:rPr>
      </w:pPr>
      <w:r w:rsidRPr="00245826">
        <w:rPr>
          <w:rFonts w:cs="Arial"/>
          <w:lang w:val="de-DE"/>
        </w:rPr>
        <w:t>Saint-Gobain Weber GmbH</w:t>
      </w:r>
    </w:p>
    <w:p w14:paraId="24E5FAEF" w14:textId="2CA01098" w:rsidR="00245826" w:rsidRPr="00245826" w:rsidRDefault="00245826" w:rsidP="00245826">
      <w:pPr>
        <w:spacing w:line="276" w:lineRule="auto"/>
        <w:rPr>
          <w:rFonts w:cs="Arial"/>
          <w:lang w:val="de-DE"/>
        </w:rPr>
      </w:pPr>
      <w:r w:rsidRPr="00245826">
        <w:rPr>
          <w:rFonts w:cs="Arial"/>
          <w:lang w:val="de-DE"/>
        </w:rPr>
        <w:t>Christian Poprawa</w:t>
      </w:r>
    </w:p>
    <w:p w14:paraId="25D87732" w14:textId="190623C7" w:rsidR="00245826" w:rsidRPr="00245826" w:rsidRDefault="00245826" w:rsidP="00245826">
      <w:pPr>
        <w:spacing w:line="276" w:lineRule="auto"/>
        <w:jc w:val="left"/>
        <w:rPr>
          <w:rFonts w:cs="Arial"/>
          <w:lang w:val="de-DE"/>
        </w:rPr>
      </w:pPr>
      <w:r w:rsidRPr="00245826">
        <w:rPr>
          <w:rFonts w:cs="Arial"/>
          <w:lang w:val="de-DE"/>
        </w:rPr>
        <w:t xml:space="preserve">Schanzenstraße 84  </w:t>
      </w:r>
      <w:r w:rsidRPr="00245826">
        <w:rPr>
          <w:rFonts w:cs="Arial"/>
          <w:lang w:val="de-DE"/>
        </w:rPr>
        <w:br/>
        <w:t>40549 Düsseldorf</w:t>
      </w:r>
    </w:p>
    <w:p w14:paraId="7C6180DE" w14:textId="5FCE517A" w:rsidR="00245826" w:rsidRPr="00245826" w:rsidRDefault="00245826" w:rsidP="00245826">
      <w:pPr>
        <w:spacing w:line="276" w:lineRule="auto"/>
        <w:rPr>
          <w:rFonts w:cs="Arial"/>
          <w:lang w:val="de-DE"/>
        </w:rPr>
      </w:pPr>
      <w:r w:rsidRPr="00245826">
        <w:rPr>
          <w:rFonts w:cs="Arial"/>
          <w:lang w:val="de-DE"/>
        </w:rPr>
        <w:t>Tel.: (0211) 91369 280</w:t>
      </w:r>
    </w:p>
    <w:p w14:paraId="4399BE55" w14:textId="2C296AC3" w:rsidR="00245826" w:rsidRPr="00245826" w:rsidRDefault="00245826" w:rsidP="00245826">
      <w:pPr>
        <w:spacing w:line="276" w:lineRule="auto"/>
        <w:rPr>
          <w:rFonts w:cs="Arial"/>
          <w:lang w:val="de-DE"/>
        </w:rPr>
      </w:pPr>
      <w:r w:rsidRPr="00245826">
        <w:rPr>
          <w:rFonts w:cs="Arial"/>
          <w:lang w:val="de-DE"/>
        </w:rPr>
        <w:t>Fax: (0211) 91369 309</w:t>
      </w:r>
    </w:p>
    <w:p w14:paraId="7C279C1D" w14:textId="5FF8CDC2" w:rsidR="00245826" w:rsidRDefault="00245826" w:rsidP="00245826">
      <w:pPr>
        <w:spacing w:line="276" w:lineRule="auto"/>
        <w:rPr>
          <w:rFonts w:cs="Arial"/>
          <w:lang w:val="de-DE"/>
        </w:rPr>
      </w:pPr>
      <w:r w:rsidRPr="00245826">
        <w:rPr>
          <w:rFonts w:cs="Arial"/>
          <w:lang w:val="de-DE"/>
        </w:rPr>
        <w:t xml:space="preserve">E-Mail: </w:t>
      </w:r>
      <w:hyperlink r:id="rId15" w:history="1">
        <w:r w:rsidRPr="00245826">
          <w:rPr>
            <w:rFonts w:cs="Arial"/>
            <w:lang w:val="de-DE"/>
          </w:rPr>
          <w:t>christian.poprawa@sg-weber.de</w:t>
        </w:r>
      </w:hyperlink>
      <w:r w:rsidRPr="00245826">
        <w:rPr>
          <w:rFonts w:cs="Arial"/>
          <w:lang w:val="de-DE"/>
        </w:rPr>
        <w:t xml:space="preserve"> </w:t>
      </w:r>
    </w:p>
    <w:p w14:paraId="4EDBEEED" w14:textId="0977F83F" w:rsidR="00245826" w:rsidRPr="003A7361" w:rsidRDefault="002D6E7E" w:rsidP="003A7361">
      <w:pPr>
        <w:spacing w:line="276" w:lineRule="auto"/>
        <w:rPr>
          <w:rFonts w:cs="Arial"/>
          <w:lang w:val="en-US"/>
        </w:rPr>
      </w:pPr>
      <w:r w:rsidRPr="000D3187">
        <w:rPr>
          <w:rFonts w:cs="Arial"/>
          <w:lang w:val="en-US"/>
        </w:rPr>
        <w:t>www.de.weber</w:t>
      </w:r>
    </w:p>
    <w:p w14:paraId="52CA694B" w14:textId="77777777" w:rsidR="00245826" w:rsidRPr="000D3187" w:rsidRDefault="00245826" w:rsidP="00594196">
      <w:pPr>
        <w:rPr>
          <w:rStyle w:val="Fett"/>
          <w:rFonts w:cs="Arial"/>
          <w:sz w:val="22"/>
          <w:lang w:val="en-US"/>
        </w:rPr>
      </w:pPr>
    </w:p>
    <w:sectPr w:rsidR="00245826" w:rsidRPr="000D3187" w:rsidSect="001C1CB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143" w:right="1701" w:bottom="2098" w:left="1701" w:header="2835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82C6B" w14:textId="77777777" w:rsidR="000F69C8" w:rsidRDefault="000F69C8" w:rsidP="00594196">
      <w:r>
        <w:separator/>
      </w:r>
    </w:p>
  </w:endnote>
  <w:endnote w:type="continuationSeparator" w:id="0">
    <w:p w14:paraId="6E1D9553" w14:textId="77777777" w:rsidR="000F69C8" w:rsidRDefault="000F69C8" w:rsidP="00594196">
      <w:r>
        <w:continuationSeparator/>
      </w:r>
    </w:p>
  </w:endnote>
  <w:endnote w:type="continuationNotice" w:id="1">
    <w:p w14:paraId="6470B54E" w14:textId="77777777" w:rsidR="008C68BA" w:rsidRDefault="008C68B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Corps CS)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329AC" w14:textId="77777777" w:rsidR="000F69C8" w:rsidRDefault="000F69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DA391" w14:textId="77777777" w:rsidR="000F69C8" w:rsidRDefault="000F69C8" w:rsidP="00594196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16315671" wp14:editId="7DCDE219">
          <wp:simplePos x="0" y="0"/>
          <wp:positionH relativeFrom="page">
            <wp:align>center</wp:align>
          </wp:positionH>
          <wp:positionV relativeFrom="page">
            <wp:posOffset>10009505</wp:posOffset>
          </wp:positionV>
          <wp:extent cx="1008000" cy="421200"/>
          <wp:effectExtent l="0" t="0" r="1905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8D620" w14:textId="77777777" w:rsidR="000F69C8" w:rsidRDefault="000F69C8" w:rsidP="00594196">
    <w:pPr>
      <w:pStyle w:val="Organization"/>
    </w:pPr>
    <w:r w:rsidRPr="00594196">
      <w:rPr>
        <w:lang w:val="de-DE" w:eastAsia="de-DE"/>
      </w:rPr>
      <w:drawing>
        <wp:inline distT="0" distB="0" distL="0" distR="0" wp14:anchorId="4B268A5E" wp14:editId="2097028E">
          <wp:extent cx="719280" cy="300221"/>
          <wp:effectExtent l="0" t="0" r="5080" b="508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SG-RV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280" cy="300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  <w:p w14:paraId="2F9B3888" w14:textId="77777777" w:rsidR="000F69C8" w:rsidRDefault="000F69C8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b/>
        <w:color w:val="646464"/>
        <w:sz w:val="12"/>
        <w:szCs w:val="12"/>
        <w:lang w:val="de-DE"/>
      </w:rPr>
      <w:t xml:space="preserve">Saint-Gobain Weber GmbH, </w:t>
    </w:r>
    <w:r>
      <w:rPr>
        <w:rFonts w:ascii="Calibri" w:hAnsi="Calibri" w:cs="Calibri"/>
        <w:color w:val="646464"/>
        <w:sz w:val="12"/>
        <w:szCs w:val="12"/>
        <w:lang w:val="de-DE"/>
      </w:rPr>
      <w:t xml:space="preserve">Schanzenstr. 84 ·  40549 Düsseldorf · Telefon +49 211 91 369-0 · Telefax  +49 211 91 369-129 ·  </w:t>
    </w:r>
    <w:r w:rsidRPr="00C57B02">
      <w:rPr>
        <w:rStyle w:val="Hyperlink"/>
        <w:rFonts w:ascii="Calibri" w:hAnsi="Calibri"/>
        <w:color w:val="646464"/>
        <w:sz w:val="12"/>
        <w:szCs w:val="12"/>
        <w:lang w:val="de-DE"/>
      </w:rPr>
      <w:t>www.de.weber</w:t>
    </w:r>
  </w:p>
  <w:p w14:paraId="70D48801" w14:textId="77777777" w:rsidR="000F69C8" w:rsidRDefault="000F69C8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Sitz der Buchhaltung: Saint-Gobain Weber  SSC Finanzen · Bürgermeister-Grünzweig Straße 1 · 67059 Ludwigshafen</w:t>
    </w:r>
  </w:p>
  <w:p w14:paraId="24727CF6" w14:textId="77777777" w:rsidR="000F69C8" w:rsidRDefault="000F69C8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>Handelsregister: AG Düsseldorf HRB 65250 · USt.-Nr.: DE 122 39 2875</w:t>
    </w:r>
  </w:p>
  <w:p w14:paraId="5730A0BD" w14:textId="77777777" w:rsidR="000F69C8" w:rsidRPr="00E96D85" w:rsidRDefault="000F69C8" w:rsidP="00E96D85">
    <w:pPr>
      <w:pStyle w:val="Fuzeile"/>
      <w:rPr>
        <w:rFonts w:ascii="Calibri" w:hAnsi="Calibri" w:cs="Calibri"/>
        <w:color w:val="646464"/>
        <w:sz w:val="12"/>
        <w:szCs w:val="12"/>
        <w:lang w:val="de-DE"/>
      </w:rPr>
    </w:pPr>
    <w:r>
      <w:rPr>
        <w:rFonts w:ascii="Calibri" w:hAnsi="Calibri" w:cs="Calibri"/>
        <w:color w:val="646464"/>
        <w:sz w:val="12"/>
        <w:szCs w:val="12"/>
        <w:lang w:val="de-DE"/>
      </w:rPr>
      <w:t xml:space="preserve">Geschäftsführung: Florent Pouzet · Aufsichtsratsvorsitzender: </w:t>
    </w:r>
    <w:r>
      <w:rPr>
        <w:rFonts w:ascii="Calibri" w:hAnsi="Calibri" w:cs="Calibri"/>
        <w:bCs/>
        <w:color w:val="646464"/>
        <w:sz w:val="12"/>
        <w:szCs w:val="12"/>
        <w:lang w:val="de-DE"/>
      </w:rPr>
      <w:t>Raimund Heinl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D2E5E" w14:textId="77777777" w:rsidR="000F69C8" w:rsidRDefault="000F69C8" w:rsidP="00594196">
      <w:r>
        <w:separator/>
      </w:r>
    </w:p>
  </w:footnote>
  <w:footnote w:type="continuationSeparator" w:id="0">
    <w:p w14:paraId="6A28A13A" w14:textId="77777777" w:rsidR="000F69C8" w:rsidRDefault="000F69C8" w:rsidP="00594196">
      <w:r>
        <w:continuationSeparator/>
      </w:r>
    </w:p>
  </w:footnote>
  <w:footnote w:type="continuationNotice" w:id="1">
    <w:p w14:paraId="51DC1B8B" w14:textId="77777777" w:rsidR="008C68BA" w:rsidRDefault="008C68B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A61B4" w14:textId="77777777" w:rsidR="000F69C8" w:rsidRDefault="000F69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21995" w14:textId="77777777" w:rsidR="000F69C8" w:rsidRDefault="000F69C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CC252" w14:textId="77777777" w:rsidR="000F69C8" w:rsidRDefault="000F69C8" w:rsidP="0059419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1" behindDoc="1" locked="0" layoutInCell="1" allowOverlap="1" wp14:anchorId="5E67C9FF" wp14:editId="452B2860">
          <wp:simplePos x="0" y="0"/>
          <wp:positionH relativeFrom="column">
            <wp:posOffset>1969281</wp:posOffset>
          </wp:positionH>
          <wp:positionV relativeFrom="paragraph">
            <wp:posOffset>-1459816</wp:posOffset>
          </wp:positionV>
          <wp:extent cx="1800000" cy="747716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chier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747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D8BC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3A54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14CB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6E0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7616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540D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6408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400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BE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6CBA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D76727"/>
    <w:multiLevelType w:val="hybridMultilevel"/>
    <w:tmpl w:val="9760B6C0"/>
    <w:lvl w:ilvl="0" w:tplc="64EE75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background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0C7FB5"/>
    <w:multiLevelType w:val="multilevel"/>
    <w:tmpl w:val="378098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FE"/>
    <w:rsid w:val="00006DDE"/>
    <w:rsid w:val="00007C50"/>
    <w:rsid w:val="000430DC"/>
    <w:rsid w:val="0005052F"/>
    <w:rsid w:val="000514CB"/>
    <w:rsid w:val="00053BC2"/>
    <w:rsid w:val="000566CC"/>
    <w:rsid w:val="00060161"/>
    <w:rsid w:val="00064F94"/>
    <w:rsid w:val="00066715"/>
    <w:rsid w:val="0007214F"/>
    <w:rsid w:val="000A09CA"/>
    <w:rsid w:val="000A4502"/>
    <w:rsid w:val="000B3BFA"/>
    <w:rsid w:val="000C4804"/>
    <w:rsid w:val="000D3187"/>
    <w:rsid w:val="000D585C"/>
    <w:rsid w:val="000E12F7"/>
    <w:rsid w:val="000F2324"/>
    <w:rsid w:val="000F3475"/>
    <w:rsid w:val="000F69C8"/>
    <w:rsid w:val="00121071"/>
    <w:rsid w:val="00122502"/>
    <w:rsid w:val="001251C1"/>
    <w:rsid w:val="00126596"/>
    <w:rsid w:val="00134943"/>
    <w:rsid w:val="00136298"/>
    <w:rsid w:val="001425EA"/>
    <w:rsid w:val="001445B5"/>
    <w:rsid w:val="001552EA"/>
    <w:rsid w:val="00161809"/>
    <w:rsid w:val="00161A03"/>
    <w:rsid w:val="00181B2D"/>
    <w:rsid w:val="001A229F"/>
    <w:rsid w:val="001B18D6"/>
    <w:rsid w:val="001C1CBF"/>
    <w:rsid w:val="001E395E"/>
    <w:rsid w:val="001E5AC2"/>
    <w:rsid w:val="001F3457"/>
    <w:rsid w:val="001F72CE"/>
    <w:rsid w:val="0020009A"/>
    <w:rsid w:val="0020050C"/>
    <w:rsid w:val="002120E4"/>
    <w:rsid w:val="00212B1B"/>
    <w:rsid w:val="00213B24"/>
    <w:rsid w:val="00230757"/>
    <w:rsid w:val="00231735"/>
    <w:rsid w:val="00245826"/>
    <w:rsid w:val="00251E90"/>
    <w:rsid w:val="00256FA5"/>
    <w:rsid w:val="00262308"/>
    <w:rsid w:val="0026476F"/>
    <w:rsid w:val="002658AA"/>
    <w:rsid w:val="0029690D"/>
    <w:rsid w:val="0029766C"/>
    <w:rsid w:val="002B1089"/>
    <w:rsid w:val="002C1353"/>
    <w:rsid w:val="002D48EB"/>
    <w:rsid w:val="002D6E7E"/>
    <w:rsid w:val="002F426B"/>
    <w:rsid w:val="003026E6"/>
    <w:rsid w:val="00305998"/>
    <w:rsid w:val="00312B91"/>
    <w:rsid w:val="003315A6"/>
    <w:rsid w:val="00331781"/>
    <w:rsid w:val="00350D12"/>
    <w:rsid w:val="003743D3"/>
    <w:rsid w:val="00375791"/>
    <w:rsid w:val="00382A11"/>
    <w:rsid w:val="003842BE"/>
    <w:rsid w:val="00393951"/>
    <w:rsid w:val="00397A41"/>
    <w:rsid w:val="003A04C4"/>
    <w:rsid w:val="003A3432"/>
    <w:rsid w:val="003A7361"/>
    <w:rsid w:val="003D2D59"/>
    <w:rsid w:val="003F532E"/>
    <w:rsid w:val="00401ABD"/>
    <w:rsid w:val="004210CB"/>
    <w:rsid w:val="00427267"/>
    <w:rsid w:val="0043454A"/>
    <w:rsid w:val="00453B0A"/>
    <w:rsid w:val="0045710B"/>
    <w:rsid w:val="004617F0"/>
    <w:rsid w:val="00461C7C"/>
    <w:rsid w:val="00470AE9"/>
    <w:rsid w:val="00475036"/>
    <w:rsid w:val="004A6518"/>
    <w:rsid w:val="004A6EE7"/>
    <w:rsid w:val="004A7E63"/>
    <w:rsid w:val="004B6DF1"/>
    <w:rsid w:val="004C5A5A"/>
    <w:rsid w:val="004E173B"/>
    <w:rsid w:val="004F17FE"/>
    <w:rsid w:val="004F1975"/>
    <w:rsid w:val="004F2538"/>
    <w:rsid w:val="004F4153"/>
    <w:rsid w:val="00511CB6"/>
    <w:rsid w:val="00512813"/>
    <w:rsid w:val="00514AAD"/>
    <w:rsid w:val="00516D14"/>
    <w:rsid w:val="00541190"/>
    <w:rsid w:val="005715B2"/>
    <w:rsid w:val="00582E2A"/>
    <w:rsid w:val="00587859"/>
    <w:rsid w:val="00594196"/>
    <w:rsid w:val="005A3F75"/>
    <w:rsid w:val="005A7B88"/>
    <w:rsid w:val="005D552C"/>
    <w:rsid w:val="00603405"/>
    <w:rsid w:val="00607A1D"/>
    <w:rsid w:val="0062687B"/>
    <w:rsid w:val="00626C0E"/>
    <w:rsid w:val="00630ED5"/>
    <w:rsid w:val="00637064"/>
    <w:rsid w:val="006373E4"/>
    <w:rsid w:val="00637F97"/>
    <w:rsid w:val="00641F09"/>
    <w:rsid w:val="00646240"/>
    <w:rsid w:val="00664125"/>
    <w:rsid w:val="00674D01"/>
    <w:rsid w:val="006777CD"/>
    <w:rsid w:val="006803C7"/>
    <w:rsid w:val="00680F8A"/>
    <w:rsid w:val="006826D7"/>
    <w:rsid w:val="00696AA7"/>
    <w:rsid w:val="00697DE0"/>
    <w:rsid w:val="006C0135"/>
    <w:rsid w:val="006C4C8C"/>
    <w:rsid w:val="006D128B"/>
    <w:rsid w:val="006F368A"/>
    <w:rsid w:val="0070330E"/>
    <w:rsid w:val="007109EC"/>
    <w:rsid w:val="0072131D"/>
    <w:rsid w:val="00751EA7"/>
    <w:rsid w:val="007708F2"/>
    <w:rsid w:val="00771A3E"/>
    <w:rsid w:val="007735D3"/>
    <w:rsid w:val="00781A4D"/>
    <w:rsid w:val="00782D9C"/>
    <w:rsid w:val="00783D0A"/>
    <w:rsid w:val="00784A29"/>
    <w:rsid w:val="00785D16"/>
    <w:rsid w:val="007861DC"/>
    <w:rsid w:val="0078696B"/>
    <w:rsid w:val="00787322"/>
    <w:rsid w:val="007927EB"/>
    <w:rsid w:val="007A30AA"/>
    <w:rsid w:val="007A4F57"/>
    <w:rsid w:val="007B33D4"/>
    <w:rsid w:val="007B413A"/>
    <w:rsid w:val="007B4E43"/>
    <w:rsid w:val="007D4E8F"/>
    <w:rsid w:val="007E232C"/>
    <w:rsid w:val="007E65C7"/>
    <w:rsid w:val="007F2D31"/>
    <w:rsid w:val="008008F9"/>
    <w:rsid w:val="008057CF"/>
    <w:rsid w:val="00812E5A"/>
    <w:rsid w:val="0081672D"/>
    <w:rsid w:val="00831DBA"/>
    <w:rsid w:val="00834421"/>
    <w:rsid w:val="00843899"/>
    <w:rsid w:val="00847750"/>
    <w:rsid w:val="00853D0A"/>
    <w:rsid w:val="0086105B"/>
    <w:rsid w:val="008624B1"/>
    <w:rsid w:val="00865A06"/>
    <w:rsid w:val="008712F6"/>
    <w:rsid w:val="008737E5"/>
    <w:rsid w:val="00875E80"/>
    <w:rsid w:val="00876CBF"/>
    <w:rsid w:val="00891F9E"/>
    <w:rsid w:val="008A27CE"/>
    <w:rsid w:val="008B0ED4"/>
    <w:rsid w:val="008C0B8D"/>
    <w:rsid w:val="008C1720"/>
    <w:rsid w:val="008C63DA"/>
    <w:rsid w:val="008C68BA"/>
    <w:rsid w:val="008C6CE1"/>
    <w:rsid w:val="008C768F"/>
    <w:rsid w:val="008D2092"/>
    <w:rsid w:val="008D480C"/>
    <w:rsid w:val="008D6B94"/>
    <w:rsid w:val="008F6C6C"/>
    <w:rsid w:val="00903495"/>
    <w:rsid w:val="009071D3"/>
    <w:rsid w:val="0091445D"/>
    <w:rsid w:val="00923AB9"/>
    <w:rsid w:val="0092497B"/>
    <w:rsid w:val="00924E8D"/>
    <w:rsid w:val="009315FF"/>
    <w:rsid w:val="00964DA7"/>
    <w:rsid w:val="009B1C82"/>
    <w:rsid w:val="009C655D"/>
    <w:rsid w:val="009E0BB0"/>
    <w:rsid w:val="00A212E2"/>
    <w:rsid w:val="00A33625"/>
    <w:rsid w:val="00A40538"/>
    <w:rsid w:val="00A6095C"/>
    <w:rsid w:val="00A763D9"/>
    <w:rsid w:val="00A8376B"/>
    <w:rsid w:val="00A903F1"/>
    <w:rsid w:val="00AB60FC"/>
    <w:rsid w:val="00AC20FA"/>
    <w:rsid w:val="00AD3398"/>
    <w:rsid w:val="00AD4EB0"/>
    <w:rsid w:val="00AF59BF"/>
    <w:rsid w:val="00B045FA"/>
    <w:rsid w:val="00B2743B"/>
    <w:rsid w:val="00B41703"/>
    <w:rsid w:val="00B50F60"/>
    <w:rsid w:val="00B5246D"/>
    <w:rsid w:val="00B53D45"/>
    <w:rsid w:val="00BA0EDD"/>
    <w:rsid w:val="00BB0485"/>
    <w:rsid w:val="00BC2B02"/>
    <w:rsid w:val="00BE2BA9"/>
    <w:rsid w:val="00BE6DAE"/>
    <w:rsid w:val="00BE7173"/>
    <w:rsid w:val="00BF12E6"/>
    <w:rsid w:val="00BF509B"/>
    <w:rsid w:val="00C102B3"/>
    <w:rsid w:val="00C35237"/>
    <w:rsid w:val="00C521A8"/>
    <w:rsid w:val="00C6338F"/>
    <w:rsid w:val="00C64B22"/>
    <w:rsid w:val="00C668E4"/>
    <w:rsid w:val="00C66F59"/>
    <w:rsid w:val="00C878FD"/>
    <w:rsid w:val="00C90705"/>
    <w:rsid w:val="00C97B58"/>
    <w:rsid w:val="00CC1DCC"/>
    <w:rsid w:val="00CC2957"/>
    <w:rsid w:val="00CD1588"/>
    <w:rsid w:val="00CD4D4E"/>
    <w:rsid w:val="00CD7486"/>
    <w:rsid w:val="00CE04B7"/>
    <w:rsid w:val="00CF211B"/>
    <w:rsid w:val="00CF3C20"/>
    <w:rsid w:val="00D16931"/>
    <w:rsid w:val="00D17669"/>
    <w:rsid w:val="00D26C8D"/>
    <w:rsid w:val="00D3503C"/>
    <w:rsid w:val="00D406EA"/>
    <w:rsid w:val="00D43CD8"/>
    <w:rsid w:val="00D63AEE"/>
    <w:rsid w:val="00D80C60"/>
    <w:rsid w:val="00D8146B"/>
    <w:rsid w:val="00D82BAF"/>
    <w:rsid w:val="00D83A4E"/>
    <w:rsid w:val="00DA4FBD"/>
    <w:rsid w:val="00DB4EE8"/>
    <w:rsid w:val="00DB7582"/>
    <w:rsid w:val="00E14832"/>
    <w:rsid w:val="00E24498"/>
    <w:rsid w:val="00E3389F"/>
    <w:rsid w:val="00E41968"/>
    <w:rsid w:val="00E4446A"/>
    <w:rsid w:val="00E67D66"/>
    <w:rsid w:val="00E75586"/>
    <w:rsid w:val="00E874B9"/>
    <w:rsid w:val="00E95711"/>
    <w:rsid w:val="00E96D85"/>
    <w:rsid w:val="00EC4921"/>
    <w:rsid w:val="00EF79ED"/>
    <w:rsid w:val="00EF7C84"/>
    <w:rsid w:val="00F202A7"/>
    <w:rsid w:val="00F20409"/>
    <w:rsid w:val="00F36ACA"/>
    <w:rsid w:val="00F46BAD"/>
    <w:rsid w:val="00F60F4E"/>
    <w:rsid w:val="00F733F8"/>
    <w:rsid w:val="00F97A11"/>
    <w:rsid w:val="00FA4C54"/>
    <w:rsid w:val="00FB17C1"/>
    <w:rsid w:val="00FB19AE"/>
    <w:rsid w:val="00FB1B44"/>
    <w:rsid w:val="00FD529E"/>
    <w:rsid w:val="00FD61D0"/>
    <w:rsid w:val="00FE37BB"/>
    <w:rsid w:val="00FF2971"/>
    <w:rsid w:val="00FF304A"/>
    <w:rsid w:val="00FF3475"/>
    <w:rsid w:val="00FF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1C49400"/>
  <w15:docId w15:val="{24697FB6-4A8D-9349-A179-6D366292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4196"/>
    <w:pPr>
      <w:spacing w:after="0" w:line="260" w:lineRule="exact"/>
      <w:jc w:val="both"/>
    </w:pPr>
    <w:rPr>
      <w:rFonts w:ascii="Arial" w:hAnsi="Arial"/>
      <w:color w:val="000000" w:themeColor="background2"/>
    </w:rPr>
  </w:style>
  <w:style w:type="paragraph" w:styleId="berschrift1">
    <w:name w:val="heading 1"/>
    <w:basedOn w:val="berschrift2"/>
    <w:next w:val="Standard"/>
    <w:link w:val="berschrift1Zchn"/>
    <w:uiPriority w:val="9"/>
    <w:rsid w:val="00212B1B"/>
    <w:pPr>
      <w:outlineLvl w:val="0"/>
    </w:pPr>
    <w:rPr>
      <w:color w:val="8FAD15" w:themeColor="accent5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212B1B"/>
    <w:pPr>
      <w:spacing w:line="360" w:lineRule="auto"/>
      <w:jc w:val="center"/>
      <w:outlineLvl w:val="1"/>
    </w:pPr>
    <w:rPr>
      <w:b/>
      <w:color w:val="FF8200" w:themeColor="accent3"/>
      <w:sz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212B1B"/>
    <w:pPr>
      <w:outlineLvl w:val="2"/>
    </w:pPr>
    <w:rPr>
      <w:color w:val="FF8200" w:themeColor="accent3"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212B1B"/>
    <w:pPr>
      <w:outlineLvl w:val="3"/>
    </w:pPr>
    <w:rPr>
      <w:color w:val="FF8200" w:themeColor="accent3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97A41"/>
    <w:pPr>
      <w:spacing w:before="120" w:after="120"/>
      <w:outlineLvl w:val="4"/>
    </w:pPr>
    <w:rPr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212B1B"/>
    <w:pPr>
      <w:spacing w:line="360" w:lineRule="auto"/>
      <w:jc w:val="center"/>
      <w:outlineLvl w:val="5"/>
    </w:pPr>
    <w:rPr>
      <w:b/>
      <w:color w:val="FF8200" w:themeColor="accent3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Standard"/>
    <w:next w:val="Standard"/>
    <w:link w:val="AufzhlungszeichenZchn"/>
    <w:autoRedefine/>
    <w:uiPriority w:val="99"/>
    <w:unhideWhenUsed/>
    <w:rsid w:val="00312B91"/>
    <w:pPr>
      <w:numPr>
        <w:numId w:val="3"/>
      </w:numPr>
      <w:tabs>
        <w:tab w:val="left" w:pos="284"/>
      </w:tabs>
      <w:spacing w:before="120" w:after="120" w:line="240" w:lineRule="auto"/>
      <w:ind w:left="1151" w:hanging="357"/>
      <w:contextualSpacing/>
      <w:outlineLvl w:val="2"/>
    </w:pPr>
    <w:rPr>
      <w:rFonts w:ascii="Frutiger LT Std" w:eastAsia="Calibri" w:hAnsi="Frutiger LT Std" w:cs="Arial"/>
      <w:bCs/>
      <w:sz w:val="20"/>
      <w:szCs w:val="20"/>
    </w:rPr>
  </w:style>
  <w:style w:type="character" w:customStyle="1" w:styleId="AufzhlungszeichenZchn">
    <w:name w:val="Aufzählungszeichen Zchn"/>
    <w:basedOn w:val="Absatz-Standardschriftart"/>
    <w:link w:val="Aufzhlungszeichen"/>
    <w:uiPriority w:val="99"/>
    <w:rsid w:val="00312B91"/>
    <w:rPr>
      <w:rFonts w:ascii="Frutiger LT Std" w:eastAsia="Calibri" w:hAnsi="Frutiger LT Std" w:cs="Arial"/>
      <w:bCs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CC2957"/>
    <w:pPr>
      <w:spacing w:line="240" w:lineRule="auto"/>
      <w:ind w:left="709"/>
      <w:outlineLvl w:val="3"/>
    </w:pPr>
    <w:rPr>
      <w:rFonts w:ascii="Frutiger LT Std" w:eastAsia="Calibri" w:hAnsi="Frutiger LT Std" w:cs="Calibri"/>
      <w:sz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CC2957"/>
    <w:rPr>
      <w:rFonts w:ascii="Frutiger LT Std" w:eastAsia="Calibri" w:hAnsi="Frutiger LT Std" w:cs="Calibri"/>
      <w:color w:val="000000" w:themeColor="background2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8057C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57CF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594196"/>
    <w:pPr>
      <w:tabs>
        <w:tab w:val="center" w:pos="4536"/>
        <w:tab w:val="right" w:pos="9072"/>
      </w:tabs>
      <w:spacing w:line="180" w:lineRule="exact"/>
      <w:jc w:val="center"/>
    </w:pPr>
    <w:rPr>
      <w:sz w:val="14"/>
    </w:rPr>
  </w:style>
  <w:style w:type="character" w:customStyle="1" w:styleId="FuzeileZchn">
    <w:name w:val="Fußzeile Zchn"/>
    <w:basedOn w:val="Absatz-Standardschriftart"/>
    <w:link w:val="Fuzeile"/>
    <w:rsid w:val="00594196"/>
    <w:rPr>
      <w:rFonts w:ascii="Arial" w:hAnsi="Arial"/>
      <w:color w:val="000000" w:themeColor="background2"/>
      <w:sz w:val="1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C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12B1B"/>
    <w:rPr>
      <w:rFonts w:ascii="Arial" w:hAnsi="Arial"/>
      <w:b/>
      <w:color w:val="8FAD15" w:themeColor="accent5"/>
      <w:sz w:val="3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12B1B"/>
    <w:rPr>
      <w:rFonts w:ascii="Arial" w:hAnsi="Arial"/>
      <w:color w:val="FF8200" w:themeColor="accent3"/>
      <w:sz w:val="28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12B1B"/>
    <w:rPr>
      <w:rFonts w:ascii="Arial" w:hAnsi="Arial"/>
      <w:color w:val="FF8200" w:themeColor="accent3"/>
      <w:lang w:val="en-US"/>
    </w:rPr>
  </w:style>
  <w:style w:type="character" w:styleId="Fett">
    <w:name w:val="Strong"/>
    <w:uiPriority w:val="22"/>
    <w:rsid w:val="00397A41"/>
    <w:rPr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97A41"/>
    <w:rPr>
      <w:rFonts w:ascii="Arial" w:hAnsi="Arial"/>
      <w:b/>
      <w:color w:val="8FAD15" w:themeColor="accent5"/>
      <w:sz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212B1B"/>
    <w:rPr>
      <w:rFonts w:ascii="Arial" w:hAnsi="Arial"/>
      <w:b/>
      <w:color w:val="FF8200" w:themeColor="accent3"/>
      <w:sz w:val="32"/>
      <w:lang w:val="en-US"/>
    </w:rPr>
  </w:style>
  <w:style w:type="paragraph" w:styleId="Titel">
    <w:name w:val="Title"/>
    <w:basedOn w:val="berschrift1"/>
    <w:next w:val="Standard"/>
    <w:link w:val="TitelZchn"/>
    <w:uiPriority w:val="10"/>
    <w:qFormat/>
    <w:rsid w:val="00594196"/>
    <w:pPr>
      <w:spacing w:before="120" w:after="60" w:line="240" w:lineRule="auto"/>
    </w:pPr>
    <w:rPr>
      <w:rFonts w:cs="Times New Roman (Corps CS)"/>
      <w:caps/>
      <w:noProof/>
      <w:color w:val="000000" w:themeColor="background2"/>
      <w:spacing w:val="20"/>
      <w:sz w:val="36"/>
      <w:lang w:val="en-GB"/>
    </w:rPr>
  </w:style>
  <w:style w:type="character" w:customStyle="1" w:styleId="TitelZchn">
    <w:name w:val="Titel Zchn"/>
    <w:basedOn w:val="Absatz-Standardschriftart"/>
    <w:link w:val="Titel"/>
    <w:uiPriority w:val="10"/>
    <w:rsid w:val="00594196"/>
    <w:rPr>
      <w:rFonts w:ascii="Arial" w:hAnsi="Arial" w:cs="Times New Roman (Corps CS)"/>
      <w:b/>
      <w:caps/>
      <w:noProof/>
      <w:color w:val="000000" w:themeColor="background2"/>
      <w:spacing w:val="20"/>
      <w:sz w:val="36"/>
      <w:lang w:val="en-GB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12E2"/>
    <w:pPr>
      <w:numPr>
        <w:ilvl w:val="1"/>
      </w:numPr>
      <w:spacing w:before="160" w:after="200" w:line="320" w:lineRule="exact"/>
      <w:ind w:right="567"/>
    </w:pPr>
    <w:rPr>
      <w:rFonts w:eastAsiaTheme="majorEastAsia" w:cstheme="majorBidi"/>
      <w:b/>
      <w:iCs/>
      <w:caps/>
      <w:color w:val="FFEB00" w:themeColor="text2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12E2"/>
    <w:rPr>
      <w:rFonts w:ascii="Arial" w:eastAsiaTheme="majorEastAsia" w:hAnsi="Arial" w:cstheme="majorBidi"/>
      <w:b/>
      <w:iCs/>
      <w:caps/>
      <w:color w:val="FFEB00" w:themeColor="text2"/>
      <w:spacing w:val="15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B0485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B0485"/>
    <w:rPr>
      <w:rFonts w:ascii="Times New Roman" w:hAnsi="Times New Roman" w:cs="Times New Roman"/>
      <w:color w:val="8FAD15" w:themeColor="accent5"/>
      <w:sz w:val="24"/>
      <w:szCs w:val="24"/>
      <w:lang w:val="en-US"/>
    </w:rPr>
  </w:style>
  <w:style w:type="paragraph" w:styleId="Datum">
    <w:name w:val="Date"/>
    <w:basedOn w:val="Standard"/>
    <w:next w:val="Standard"/>
    <w:link w:val="DatumZchn"/>
    <w:uiPriority w:val="99"/>
    <w:unhideWhenUsed/>
    <w:qFormat/>
    <w:rsid w:val="00594196"/>
    <w:pPr>
      <w:spacing w:before="780"/>
    </w:pPr>
    <w:rPr>
      <w:lang w:val="en-GB"/>
    </w:rPr>
  </w:style>
  <w:style w:type="character" w:customStyle="1" w:styleId="DatumZchn">
    <w:name w:val="Datum Zchn"/>
    <w:basedOn w:val="Absatz-Standardschriftart"/>
    <w:link w:val="Datum"/>
    <w:uiPriority w:val="99"/>
    <w:rsid w:val="00594196"/>
    <w:rPr>
      <w:rFonts w:ascii="Arial" w:hAnsi="Arial"/>
      <w:color w:val="000000" w:themeColor="background2"/>
      <w:lang w:val="en-GB"/>
    </w:rPr>
  </w:style>
  <w:style w:type="paragraph" w:customStyle="1" w:styleId="CompanyName">
    <w:name w:val="Company Name"/>
    <w:basedOn w:val="Fuzeile"/>
    <w:next w:val="Fuzeile"/>
    <w:rsid w:val="00594196"/>
    <w:rPr>
      <w:b/>
    </w:rPr>
  </w:style>
  <w:style w:type="paragraph" w:customStyle="1" w:styleId="Organization">
    <w:name w:val="Organization"/>
    <w:basedOn w:val="Fuzeile"/>
    <w:rsid w:val="00594196"/>
    <w:pPr>
      <w:spacing w:before="120" w:line="180" w:lineRule="atLeast"/>
    </w:pPr>
    <w:rPr>
      <w:b/>
      <w:caps/>
      <w:noProof/>
      <w:lang w:eastAsia="fr-FR"/>
    </w:rPr>
  </w:style>
  <w:style w:type="character" w:styleId="Hyperlink">
    <w:name w:val="Hyperlink"/>
    <w:rsid w:val="00E96D85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82A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2A11"/>
    <w:pPr>
      <w:spacing w:line="240" w:lineRule="auto"/>
      <w:jc w:val="left"/>
    </w:pPr>
    <w:rPr>
      <w:rFonts w:asciiTheme="minorHAnsi" w:hAnsiTheme="minorHAnsi"/>
      <w:color w:val="auto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82A11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6C0E"/>
    <w:pPr>
      <w:jc w:val="both"/>
    </w:pPr>
    <w:rPr>
      <w:rFonts w:ascii="Arial" w:hAnsi="Arial"/>
      <w:b/>
      <w:bCs/>
      <w:color w:val="000000" w:themeColor="background2"/>
      <w:lang w:val="fr-F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6C0E"/>
    <w:rPr>
      <w:rFonts w:ascii="Arial" w:hAnsi="Arial"/>
      <w:b/>
      <w:bCs/>
      <w:color w:val="000000" w:themeColor="background2"/>
      <w:sz w:val="20"/>
      <w:szCs w:val="20"/>
      <w:lang w:val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C63D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9766C"/>
    <w:rPr>
      <w:color w:val="000000" w:themeColor="followedHyperlink"/>
      <w:u w:val="single"/>
    </w:rPr>
  </w:style>
  <w:style w:type="paragraph" w:styleId="berarbeitung">
    <w:name w:val="Revision"/>
    <w:hidden/>
    <w:uiPriority w:val="99"/>
    <w:semiHidden/>
    <w:rsid w:val="00C35237"/>
    <w:pPr>
      <w:spacing w:after="0" w:line="240" w:lineRule="auto"/>
    </w:pPr>
    <w:rPr>
      <w:rFonts w:ascii="Arial" w:hAnsi="Arial"/>
      <w:color w:val="000000" w:themeColor="background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e.weber/fliesenverlegung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christian.poprawa@sg-weber.d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401567\Desktop\CHARTES%20GARPHIQUE\Nouveau%20dossier\Press%20release\PRESS_RELEASE_ENDORSED-BRAND-WEBER.dotx" TargetMode="External"/></Relationships>
</file>

<file path=word/theme/theme1.xml><?xml version="1.0" encoding="utf-8"?>
<a:theme xmlns:a="http://schemas.openxmlformats.org/drawingml/2006/main" name="Thème Office">
  <a:themeElements>
    <a:clrScheme name="WEBER">
      <a:dk1>
        <a:srgbClr val="5A4C40"/>
      </a:dk1>
      <a:lt1>
        <a:sysClr val="window" lastClr="FFFFFF"/>
      </a:lt1>
      <a:dk2>
        <a:srgbClr val="FFEB00"/>
      </a:dk2>
      <a:lt2>
        <a:srgbClr val="000000"/>
      </a:lt2>
      <a:accent1>
        <a:srgbClr val="00A5DF"/>
      </a:accent1>
      <a:accent2>
        <a:srgbClr val="FFEB00"/>
      </a:accent2>
      <a:accent3>
        <a:srgbClr val="FF8200"/>
      </a:accent3>
      <a:accent4>
        <a:srgbClr val="D0006F"/>
      </a:accent4>
      <a:accent5>
        <a:srgbClr val="8FAD15"/>
      </a:accent5>
      <a:accent6>
        <a:srgbClr val="17428C"/>
      </a:accent6>
      <a:hlink>
        <a:srgbClr val="000000"/>
      </a:hlink>
      <a:folHlink>
        <a:srgbClr val="00000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6614522FCBB54896B93421173A30E6" ma:contentTypeVersion="10" ma:contentTypeDescription="Create a new document." ma:contentTypeScope="" ma:versionID="7831197d47a992208be273f1778e73a2">
  <xsd:schema xmlns:xsd="http://www.w3.org/2001/XMLSchema" xmlns:xs="http://www.w3.org/2001/XMLSchema" xmlns:p="http://schemas.microsoft.com/office/2006/metadata/properties" xmlns:ns2="a0026900-2403-4686-ba8e-a1b34dc6fc8e" xmlns:ns3="595a6b8a-543e-4856-bd03-53bdfa8ac625" targetNamespace="http://schemas.microsoft.com/office/2006/metadata/properties" ma:root="true" ma:fieldsID="4d5e8a9865e31b878d41f237b90bcbd7" ns2:_="" ns3:_="">
    <xsd:import namespace="a0026900-2403-4686-ba8e-a1b34dc6fc8e"/>
    <xsd:import namespace="595a6b8a-543e-4856-bd03-53bdfa8ac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26900-2403-4686-ba8e-a1b34dc6f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a6b8a-543e-4856-bd03-53bdfa8ac6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65EFA-4296-4BA8-A074-8BC24BB16369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31e0f361-4fa9-4eae-ad3f-c65df60650f8"/>
    <ds:schemaRef ds:uri="http://purl.org/dc/elements/1.1/"/>
    <ds:schemaRef ds:uri="http://schemas.microsoft.com/office/infopath/2007/PartnerControls"/>
    <ds:schemaRef ds:uri="http://schemas.microsoft.com/office/2006/metadata/properties"/>
    <ds:schemaRef ds:uri="7269f7f2-65b3-4d3c-822b-4a89e1a1cdb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0D28A43-A092-4B83-BA25-ED3F670DF1EA}"/>
</file>

<file path=customXml/itemProps3.xml><?xml version="1.0" encoding="utf-8"?>
<ds:datastoreItem xmlns:ds="http://schemas.openxmlformats.org/officeDocument/2006/customXml" ds:itemID="{19C45DE6-2423-4154-BE4B-59CE4142A6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DEF877-7EC1-45FF-8049-871204A67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PRESS_RELEASE_ENDORSED-BRAND-WEBER</Template>
  <TotalTime>0</TotalTime>
  <Pages>4</Pages>
  <Words>525</Words>
  <Characters>3308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Goux, Emilie</dc:creator>
  <cp:lastModifiedBy>Terstegen, Christina</cp:lastModifiedBy>
  <cp:revision>3</cp:revision>
  <cp:lastPrinted>2020-06-05T12:35:00Z</cp:lastPrinted>
  <dcterms:created xsi:type="dcterms:W3CDTF">2021-06-25T11:51:00Z</dcterms:created>
  <dcterms:modified xsi:type="dcterms:W3CDTF">2021-07-21T11:23:00Z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2021-06-02T15:37:16Z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57d8b8ec-d260-4e9f-9e54-7b473e8a84b0</vt:lpwstr>
  </property>
  <property fmtid="{D5CDD505-2E9C-101B-9397-08002B2CF9AE}" pid="8" name="MSIP_Label_ced06422-c515-4a4e-a1f2-e6a0c0200eae_ContentBits">
    <vt:lpwstr>0</vt:lpwstr>
  </property>
  <property fmtid="{D5CDD505-2E9C-101B-9397-08002B2CF9AE}" pid="9" name="ContentTypeId">
    <vt:lpwstr>0x010100E96614522FCBB54896B93421173A30E6</vt:lpwstr>
  </property>
</Properties>
</file>