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00A9" w14:textId="77777777" w:rsidR="006C26F3" w:rsidRDefault="00BB36F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Saint-</w:t>
      </w:r>
      <w:proofErr w:type="spellStart"/>
      <w:r>
        <w:rPr>
          <w:rFonts w:ascii="Arial" w:hAnsi="Arial"/>
          <w:b/>
          <w:lang w:bidi="de-DE"/>
        </w:rPr>
        <w:t>Gobain</w:t>
      </w:r>
      <w:proofErr w:type="spellEnd"/>
      <w:r>
        <w:rPr>
          <w:rFonts w:ascii="Arial" w:hAnsi="Arial"/>
          <w:b/>
          <w:lang w:bidi="de-DE"/>
        </w:rPr>
        <w:t xml:space="preserve"> Weber GmbH</w:t>
      </w:r>
    </w:p>
    <w:p w14:paraId="09623C51" w14:textId="77777777" w:rsidR="006C26F3" w:rsidRDefault="00BB36F8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14:paraId="7046924D" w14:textId="77777777" w:rsidR="006C26F3" w:rsidRDefault="00BB36F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Saint-</w:t>
      </w:r>
      <w:proofErr w:type="spellStart"/>
      <w:r>
        <w:rPr>
          <w:rFonts w:ascii="Arial" w:hAnsi="Arial"/>
          <w:sz w:val="20"/>
          <w:lang w:bidi="de-DE"/>
        </w:rPr>
        <w:t>Gobain</w:t>
      </w:r>
      <w:proofErr w:type="spellEnd"/>
      <w:r>
        <w:rPr>
          <w:rFonts w:ascii="Arial" w:hAnsi="Arial"/>
          <w:sz w:val="20"/>
          <w:lang w:bidi="de-DE"/>
        </w:rPr>
        <w:t xml:space="preserve"> Weber GmbH</w:t>
      </w:r>
    </w:p>
    <w:p w14:paraId="7373F6B4" w14:textId="77777777" w:rsidR="006C26F3" w:rsidRDefault="00BB36F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Schanzenstr. 84</w:t>
      </w:r>
      <w:r>
        <w:rPr>
          <w:rFonts w:ascii="Arial" w:hAnsi="Arial"/>
          <w:sz w:val="20"/>
          <w:lang w:bidi="de-DE"/>
        </w:rPr>
        <w:br/>
        <w:t>40549 Düsseldorf</w:t>
      </w:r>
    </w:p>
    <w:p w14:paraId="21EAB6A3" w14:textId="77777777" w:rsidR="006C26F3" w:rsidRDefault="00BB36F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+49 (0)211 91369-0</w:t>
      </w:r>
      <w:r>
        <w:rPr>
          <w:rFonts w:ascii="Arial" w:hAnsi="Arial"/>
          <w:sz w:val="20"/>
          <w:lang w:bidi="de-DE"/>
        </w:rPr>
        <w:br/>
      </w:r>
      <w:hyperlink r:id="rId9">
        <w:r>
          <w:rPr>
            <w:rFonts w:ascii="Arial" w:hAnsi="Arial"/>
            <w:color w:val="0000FF"/>
            <w:sz w:val="20"/>
            <w:u w:val="single"/>
            <w:lang w:bidi="de-DE"/>
          </w:rPr>
          <w:t>info.deutschland@sg-weber.de</w:t>
        </w:r>
      </w:hyperlink>
      <w:r>
        <w:rPr>
          <w:rFonts w:ascii="Arial" w:hAnsi="Arial"/>
          <w:sz w:val="20"/>
          <w:lang w:bidi="de-DE"/>
        </w:rPr>
        <w:br/>
      </w:r>
      <w:hyperlink r:id="rId10">
        <w:r>
          <w:rPr>
            <w:rFonts w:ascii="Arial" w:hAnsi="Arial"/>
            <w:color w:val="0000FF"/>
            <w:sz w:val="20"/>
            <w:u w:val="single"/>
            <w:lang w:bidi="de-DE"/>
          </w:rPr>
          <w:t>http://www.de.weber</w:t>
        </w:r>
      </w:hyperlink>
      <w:r>
        <w:rPr>
          <w:rFonts w:ascii="Arial" w:hAnsi="Arial"/>
          <w:sz w:val="20"/>
          <w:lang w:bidi="de-DE"/>
        </w:rPr>
        <w:br/>
      </w:r>
    </w:p>
    <w:p w14:paraId="3334A854" w14:textId="77777777" w:rsidR="006C26F3" w:rsidRDefault="00BB36F8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Vorbemerkungen</w:t>
      </w:r>
    </w:p>
    <w:p w14:paraId="1CB1CBE7" w14:textId="32C6CDB5" w:rsidR="00DF6817" w:rsidRPr="00DF6817" w:rsidRDefault="00DF6817" w:rsidP="657CC993">
      <w:pPr>
        <w:rPr>
          <w:rFonts w:ascii="Arial" w:hAnsi="Arial"/>
          <w:sz w:val="20"/>
          <w:szCs w:val="20"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 xml:space="preserve">Sanierung von </w:t>
      </w:r>
      <w:r w:rsidR="09A0F62E" w:rsidRPr="657CC993">
        <w:rPr>
          <w:rFonts w:ascii="Arial" w:hAnsi="Arial"/>
          <w:sz w:val="20"/>
          <w:szCs w:val="20"/>
          <w:lang w:bidi="de-DE"/>
        </w:rPr>
        <w:t>h</w:t>
      </w:r>
      <w:r w:rsidRPr="657CC993">
        <w:rPr>
          <w:rFonts w:ascii="Arial" w:hAnsi="Arial"/>
          <w:sz w:val="20"/>
          <w:szCs w:val="20"/>
          <w:lang w:bidi="de-DE"/>
        </w:rPr>
        <w:t>ochwass</w:t>
      </w:r>
      <w:r w:rsidR="00616FA1" w:rsidRPr="657CC993">
        <w:rPr>
          <w:rFonts w:ascii="Arial" w:hAnsi="Arial"/>
          <w:sz w:val="20"/>
          <w:szCs w:val="20"/>
          <w:lang w:bidi="de-DE"/>
        </w:rPr>
        <w:t xml:space="preserve">ergeschädigtem Mauerwerk </w:t>
      </w:r>
      <w:r w:rsidR="6193FFE8" w:rsidRPr="657CC993">
        <w:rPr>
          <w:rFonts w:ascii="Arial" w:hAnsi="Arial"/>
          <w:sz w:val="20"/>
          <w:szCs w:val="20"/>
          <w:lang w:bidi="de-DE"/>
        </w:rPr>
        <w:t>durch</w:t>
      </w:r>
      <w:r w:rsidRPr="657CC993">
        <w:rPr>
          <w:rFonts w:ascii="Arial" w:hAnsi="Arial"/>
          <w:sz w:val="20"/>
          <w:szCs w:val="20"/>
          <w:lang w:bidi="de-DE"/>
        </w:rPr>
        <w:t xml:space="preserve"> nachträgliche</w:t>
      </w:r>
      <w:r w:rsidR="00F4236C" w:rsidRPr="657CC993">
        <w:rPr>
          <w:rFonts w:ascii="Arial" w:hAnsi="Arial"/>
          <w:sz w:val="20"/>
          <w:szCs w:val="20"/>
          <w:lang w:bidi="de-DE"/>
        </w:rPr>
        <w:t>n</w:t>
      </w:r>
      <w:r w:rsidRPr="657CC993">
        <w:rPr>
          <w:rFonts w:ascii="Arial" w:hAnsi="Arial"/>
          <w:sz w:val="20"/>
          <w:szCs w:val="20"/>
          <w:lang w:bidi="de-DE"/>
        </w:rPr>
        <w:t xml:space="preserve"> Einbau einer hydrophobierende</w:t>
      </w:r>
      <w:r w:rsidR="0DF4DC42" w:rsidRPr="657CC993">
        <w:rPr>
          <w:rFonts w:ascii="Arial" w:hAnsi="Arial"/>
          <w:sz w:val="20"/>
          <w:szCs w:val="20"/>
          <w:lang w:bidi="de-DE"/>
        </w:rPr>
        <w:t>n</w:t>
      </w:r>
      <w:r w:rsidRPr="657CC993">
        <w:rPr>
          <w:rFonts w:ascii="Arial" w:hAnsi="Arial"/>
          <w:sz w:val="20"/>
          <w:szCs w:val="20"/>
          <w:lang w:bidi="de-DE"/>
        </w:rPr>
        <w:t xml:space="preserve"> lösemittelfreie</w:t>
      </w:r>
      <w:r w:rsidR="397EC3A3" w:rsidRPr="657CC993">
        <w:rPr>
          <w:rFonts w:ascii="Arial" w:hAnsi="Arial"/>
          <w:sz w:val="20"/>
          <w:szCs w:val="20"/>
          <w:lang w:bidi="de-DE"/>
        </w:rPr>
        <w:t>n</w:t>
      </w:r>
      <w:r w:rsidRPr="657CC993">
        <w:rPr>
          <w:rFonts w:ascii="Arial" w:hAnsi="Arial"/>
          <w:sz w:val="20"/>
          <w:szCs w:val="20"/>
          <w:lang w:bidi="de-DE"/>
        </w:rPr>
        <w:t xml:space="preserve"> Horizontalsperre in Cremeform </w:t>
      </w:r>
      <w:r w:rsidR="00616FA1" w:rsidRPr="657CC993">
        <w:rPr>
          <w:rFonts w:ascii="Arial" w:hAnsi="Arial"/>
          <w:sz w:val="20"/>
          <w:szCs w:val="20"/>
          <w:lang w:bidi="de-DE"/>
        </w:rPr>
        <w:t>und Kellerbodenabdichtung gegen kapillar aufsteigende Feuchte mit weber.tec 932 selbstverlaufender Bodendichtspachtel.</w:t>
      </w:r>
    </w:p>
    <w:p w14:paraId="5DAB6C7B" w14:textId="77777777" w:rsidR="00DF6817" w:rsidRDefault="00DF6817" w:rsidP="00DF6817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01141BA4" w14:textId="7C7382EA" w:rsidR="00DF6817" w:rsidRDefault="00616FA1" w:rsidP="657CC99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 xml:space="preserve">weber.tec </w:t>
      </w:r>
      <w:proofErr w:type="gramStart"/>
      <w:r w:rsidRPr="657CC993">
        <w:rPr>
          <w:rFonts w:ascii="Arial" w:hAnsi="Arial"/>
          <w:sz w:val="20"/>
          <w:szCs w:val="20"/>
          <w:lang w:bidi="de-DE"/>
        </w:rPr>
        <w:t>958 ,</w:t>
      </w:r>
      <w:proofErr w:type="gramEnd"/>
      <w:r w:rsidR="00DF6817" w:rsidRPr="657CC993">
        <w:rPr>
          <w:rFonts w:ascii="Arial" w:hAnsi="Arial"/>
          <w:sz w:val="20"/>
          <w:szCs w:val="20"/>
          <w:lang w:bidi="de-DE"/>
        </w:rPr>
        <w:t xml:space="preserve">weber.tec 946 </w:t>
      </w:r>
      <w:r w:rsidRPr="657CC993">
        <w:rPr>
          <w:rFonts w:ascii="Arial" w:hAnsi="Arial"/>
          <w:sz w:val="20"/>
          <w:szCs w:val="20"/>
          <w:lang w:bidi="de-DE"/>
        </w:rPr>
        <w:t xml:space="preserve"> und weber.tec 932 </w:t>
      </w:r>
      <w:r w:rsidR="00DF6817" w:rsidRPr="657CC993">
        <w:rPr>
          <w:rFonts w:ascii="Arial" w:hAnsi="Arial"/>
          <w:sz w:val="20"/>
          <w:szCs w:val="20"/>
          <w:lang w:bidi="de-DE"/>
        </w:rPr>
        <w:t>wird zur Sanierung</w:t>
      </w:r>
      <w:r w:rsidR="00DF6817" w:rsidRPr="657CC993">
        <w:rPr>
          <w:rFonts w:ascii="Calibri" w:hAnsi="Calibri"/>
          <w:b/>
          <w:bCs/>
          <w:lang w:bidi="de-DE"/>
        </w:rPr>
        <w:t xml:space="preserve"> </w:t>
      </w:r>
      <w:r w:rsidR="525D7A2D" w:rsidRPr="657CC993">
        <w:rPr>
          <w:rFonts w:ascii="Calibri" w:hAnsi="Calibri"/>
          <w:lang w:bidi="de-DE"/>
        </w:rPr>
        <w:t xml:space="preserve">von </w:t>
      </w:r>
      <w:r w:rsidR="26FAABBC" w:rsidRPr="657CC993">
        <w:rPr>
          <w:rFonts w:ascii="Calibri" w:hAnsi="Calibri"/>
          <w:lang w:bidi="de-DE"/>
        </w:rPr>
        <w:t>h</w:t>
      </w:r>
      <w:r w:rsidR="00DF6817" w:rsidRPr="657CC993">
        <w:rPr>
          <w:rFonts w:ascii="Calibri" w:hAnsi="Calibri"/>
          <w:lang w:bidi="de-DE"/>
        </w:rPr>
        <w:t>ochwassergeschädigtem Mauerwerk</w:t>
      </w:r>
      <w:r w:rsidR="00DF6817" w:rsidRPr="657CC993">
        <w:rPr>
          <w:rFonts w:ascii="Arial" w:hAnsi="Arial"/>
          <w:sz w:val="20"/>
          <w:szCs w:val="20"/>
          <w:lang w:bidi="de-DE"/>
        </w:rPr>
        <w:t xml:space="preserve"> im Innenbereich, eingesetzt. Durch einfache, leichte und zeitsparende Verarbeitung von </w:t>
      </w:r>
      <w:r w:rsidRPr="657CC993">
        <w:rPr>
          <w:rFonts w:ascii="Arial" w:hAnsi="Arial"/>
          <w:sz w:val="20"/>
          <w:szCs w:val="20"/>
          <w:lang w:bidi="de-DE"/>
        </w:rPr>
        <w:t xml:space="preserve">weber.tec 932, </w:t>
      </w:r>
      <w:r w:rsidR="00DF6817" w:rsidRPr="657CC993">
        <w:rPr>
          <w:rFonts w:ascii="Arial" w:hAnsi="Arial"/>
          <w:sz w:val="20"/>
          <w:szCs w:val="20"/>
          <w:lang w:bidi="de-DE"/>
        </w:rPr>
        <w:t xml:space="preserve">weber.tec 946 und </w:t>
      </w:r>
      <w:proofErr w:type="spellStart"/>
      <w:r w:rsidR="00DF6817" w:rsidRPr="657CC993">
        <w:rPr>
          <w:rFonts w:ascii="Arial" w:hAnsi="Arial"/>
          <w:sz w:val="20"/>
          <w:szCs w:val="20"/>
          <w:lang w:bidi="de-DE"/>
        </w:rPr>
        <w:t>weber.san</w:t>
      </w:r>
      <w:proofErr w:type="spellEnd"/>
      <w:r w:rsidR="00DF6817" w:rsidRPr="657CC993">
        <w:rPr>
          <w:rFonts w:ascii="Arial" w:hAnsi="Arial"/>
          <w:sz w:val="20"/>
          <w:szCs w:val="20"/>
          <w:lang w:bidi="de-DE"/>
        </w:rPr>
        <w:t xml:space="preserve"> 958, ideal für die Sanierung unter Zeitdruck. </w:t>
      </w:r>
    </w:p>
    <w:p w14:paraId="02EB378F" w14:textId="77777777" w:rsidR="00DF6817" w:rsidRDefault="00DF6817" w:rsidP="00DF6817">
      <w:pPr>
        <w:keepNext/>
        <w:keepLines/>
        <w:spacing w:line="240" w:lineRule="auto"/>
        <w:ind w:left="1040" w:right="4020"/>
        <w:rPr>
          <w:rFonts w:ascii="Arial" w:hAnsi="Arial"/>
          <w:b/>
          <w:sz w:val="20"/>
          <w:lang w:bidi="de-DE"/>
        </w:rPr>
      </w:pPr>
    </w:p>
    <w:p w14:paraId="6A6F75FA" w14:textId="77777777" w:rsidR="00DF6817" w:rsidRDefault="00DF6817" w:rsidP="00DF6817">
      <w:pPr>
        <w:keepNext/>
        <w:keepLines/>
        <w:spacing w:line="240" w:lineRule="auto"/>
        <w:ind w:left="1040" w:right="4020"/>
        <w:rPr>
          <w:rFonts w:ascii="Arial" w:hAnsi="Arial"/>
          <w:b/>
          <w:sz w:val="20"/>
          <w:lang w:bidi="de-DE"/>
        </w:rPr>
      </w:pPr>
      <w:r w:rsidRPr="657CC993">
        <w:rPr>
          <w:rFonts w:ascii="Arial" w:hAnsi="Arial"/>
          <w:b/>
          <w:bCs/>
          <w:sz w:val="20"/>
          <w:szCs w:val="20"/>
          <w:lang w:bidi="de-DE"/>
        </w:rPr>
        <w:t>Bei der Ausführung der Arbeiten sind folgende Regelwerke zu beachten:</w:t>
      </w:r>
    </w:p>
    <w:p w14:paraId="730255E2" w14:textId="77777777" w:rsidR="00DF6817" w:rsidRDefault="00DF6817" w:rsidP="00DF6817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Sanierputzsysteme,03.2020/D</w:t>
      </w:r>
    </w:p>
    <w:p w14:paraId="173194C1" w14:textId="73483C29" w:rsidR="00DF6817" w:rsidRDefault="00DF6817" w:rsidP="657CC993">
      <w:pPr>
        <w:keepNext/>
        <w:keepLines/>
        <w:spacing w:after="0" w:line="240" w:lineRule="auto"/>
        <w:ind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57CC993">
        <w:rPr>
          <w:rFonts w:ascii="Arial" w:eastAsia="Arial" w:hAnsi="Arial" w:cs="Arial"/>
          <w:color w:val="000000" w:themeColor="text1"/>
          <w:sz w:val="20"/>
          <w:szCs w:val="20"/>
          <w:lang w:bidi="de-DE"/>
        </w:rPr>
        <w:t xml:space="preserve">                   </w:t>
      </w:r>
      <w:r w:rsidRPr="657CC993">
        <w:rPr>
          <w:rFonts w:ascii="Arial" w:hAnsi="Arial"/>
          <w:sz w:val="20"/>
          <w:szCs w:val="20"/>
          <w:lang w:bidi="de-DE"/>
        </w:rPr>
        <w:t xml:space="preserve">WTA-Merkblatt: Nachträgliches Abdichten erdberührter </w:t>
      </w:r>
      <w:r>
        <w:tab/>
      </w:r>
      <w:r w:rsidR="730B0794" w:rsidRPr="657CC993">
        <w:rPr>
          <w:rFonts w:ascii="Arial" w:hAnsi="Arial"/>
          <w:sz w:val="20"/>
          <w:szCs w:val="20"/>
          <w:lang w:bidi="de-DE"/>
        </w:rPr>
        <w:t xml:space="preserve">       </w:t>
      </w:r>
      <w:r w:rsidRPr="657CC993">
        <w:rPr>
          <w:rFonts w:ascii="Arial" w:hAnsi="Arial"/>
          <w:sz w:val="20"/>
          <w:szCs w:val="20"/>
          <w:lang w:bidi="de-DE"/>
        </w:rPr>
        <w:t>Bauteile, 4-6-14/D</w:t>
      </w:r>
    </w:p>
    <w:p w14:paraId="38BA55E7" w14:textId="77777777" w:rsidR="00DF6817" w:rsidRDefault="00DF6817" w:rsidP="00DF6817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Beurteilung von Mauerwerk - Mauerwerksdiagnostik, 4-5-99/D</w:t>
      </w:r>
    </w:p>
    <w:p w14:paraId="5A39BBE3" w14:textId="77777777" w:rsidR="00DF6817" w:rsidRDefault="00DF6817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676050B9" w14:textId="77777777" w:rsidR="006C26F3" w:rsidRDefault="00BB36F8" w:rsidP="657CC993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 xml:space="preserve">Folgende Leistungsbeschreibung setzt eine </w:t>
      </w:r>
      <w:r w:rsidRPr="657CC993">
        <w:rPr>
          <w:rFonts w:ascii="Arial" w:hAnsi="Arial"/>
          <w:b/>
          <w:bCs/>
          <w:sz w:val="20"/>
          <w:szCs w:val="20"/>
          <w:lang w:bidi="de-DE"/>
        </w:rPr>
        <w:t>voll funktionstüchtige Außenabdichtung</w:t>
      </w:r>
      <w:r w:rsidRPr="657CC993">
        <w:rPr>
          <w:rFonts w:ascii="Arial" w:hAnsi="Arial"/>
          <w:sz w:val="20"/>
          <w:szCs w:val="20"/>
          <w:lang w:bidi="de-DE"/>
        </w:rPr>
        <w:t xml:space="preserve"> voraus.</w:t>
      </w:r>
    </w:p>
    <w:p w14:paraId="0BAC5CE9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Grundlage dieses Angebotes ist: _______________________________</w:t>
      </w:r>
    </w:p>
    <w:p w14:paraId="32F51913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Im Auftragsfall werden die Verarbeitungsrichtlinien der Saint-</w:t>
      </w:r>
      <w:proofErr w:type="spellStart"/>
      <w:r>
        <w:rPr>
          <w:rFonts w:ascii="Arial" w:hAnsi="Arial"/>
          <w:sz w:val="20"/>
          <w:lang w:bidi="de-DE"/>
        </w:rPr>
        <w:t>Gobain</w:t>
      </w:r>
      <w:proofErr w:type="spellEnd"/>
      <w:r>
        <w:rPr>
          <w:rFonts w:ascii="Arial" w:hAnsi="Arial"/>
          <w:sz w:val="20"/>
          <w:lang w:bidi="de-DE"/>
        </w:rPr>
        <w:t xml:space="preserve"> Weber GmbH Vertragsbestandteil.</w:t>
      </w:r>
    </w:p>
    <w:p w14:paraId="58D80102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Folgende Merkblätter sind zu beachten:</w:t>
      </w:r>
    </w:p>
    <w:p w14:paraId="7EC87E7A" w14:textId="77777777" w:rsidR="006C26F3" w:rsidRDefault="00592EF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proofErr w:type="gramStart"/>
      <w:r>
        <w:rPr>
          <w:rFonts w:ascii="Arial" w:hAnsi="Arial"/>
          <w:sz w:val="20"/>
          <w:lang w:bidi="de-DE"/>
        </w:rPr>
        <w:t>weber.prim</w:t>
      </w:r>
      <w:proofErr w:type="spellEnd"/>
      <w:proofErr w:type="gramEnd"/>
      <w:r w:rsidR="00DF6817">
        <w:rPr>
          <w:rFonts w:ascii="Arial" w:hAnsi="Arial"/>
          <w:sz w:val="20"/>
          <w:lang w:bidi="de-DE"/>
        </w:rPr>
        <w:t xml:space="preserve"> 900</w:t>
      </w:r>
    </w:p>
    <w:p w14:paraId="66D41F7D" w14:textId="77777777" w:rsidR="0050067E" w:rsidRDefault="0050067E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bookmarkStart w:id="0" w:name="_GoBack"/>
      <w:bookmarkEnd w:id="0"/>
      <w:r>
        <w:rPr>
          <w:rFonts w:ascii="Arial" w:hAnsi="Arial"/>
          <w:sz w:val="20"/>
          <w:lang w:bidi="de-DE"/>
        </w:rPr>
        <w:t>weber.tec 932P</w:t>
      </w:r>
    </w:p>
    <w:p w14:paraId="78D6B7E5" w14:textId="77777777" w:rsidR="0050067E" w:rsidRDefault="0050067E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932</w:t>
      </w:r>
    </w:p>
    <w:p w14:paraId="622D3E01" w14:textId="33AFC2F3" w:rsidR="006C26F3" w:rsidRDefault="00BB36F8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933</w:t>
      </w:r>
    </w:p>
    <w:p w14:paraId="378C6954" w14:textId="77777777" w:rsidR="00592EF3" w:rsidRDefault="00592EF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946</w:t>
      </w:r>
    </w:p>
    <w:p w14:paraId="6C96F812" w14:textId="77777777" w:rsidR="006C26F3" w:rsidRPr="00F4236C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r w:rsidRPr="00F4236C">
        <w:rPr>
          <w:rFonts w:ascii="Arial" w:hAnsi="Arial"/>
          <w:sz w:val="20"/>
          <w:lang w:val="en-US" w:bidi="de-DE"/>
        </w:rPr>
        <w:t>weber.tec 941</w:t>
      </w:r>
    </w:p>
    <w:p w14:paraId="2CB0E628" w14:textId="77777777" w:rsidR="006C26F3" w:rsidRPr="00F4236C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r w:rsidRPr="00F4236C">
        <w:rPr>
          <w:rFonts w:ascii="Arial" w:hAnsi="Arial"/>
          <w:sz w:val="20"/>
          <w:lang w:val="en-US" w:bidi="de-DE"/>
        </w:rPr>
        <w:t xml:space="preserve">weber.tec </w:t>
      </w:r>
      <w:proofErr w:type="spellStart"/>
      <w:r w:rsidRPr="00F4236C">
        <w:rPr>
          <w:rFonts w:ascii="Arial" w:hAnsi="Arial"/>
          <w:sz w:val="20"/>
          <w:lang w:val="en-US" w:bidi="de-DE"/>
        </w:rPr>
        <w:t>Superflex</w:t>
      </w:r>
      <w:proofErr w:type="spellEnd"/>
      <w:r w:rsidRPr="00F4236C">
        <w:rPr>
          <w:rFonts w:ascii="Arial" w:hAnsi="Arial"/>
          <w:sz w:val="20"/>
          <w:lang w:val="en-US" w:bidi="de-DE"/>
        </w:rPr>
        <w:t xml:space="preserve"> D 24</w:t>
      </w:r>
    </w:p>
    <w:p w14:paraId="761AC3DB" w14:textId="77777777" w:rsidR="006C26F3" w:rsidRPr="00F4236C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proofErr w:type="spellStart"/>
      <w:r w:rsidRPr="00F4236C">
        <w:rPr>
          <w:rFonts w:ascii="Arial" w:hAnsi="Arial"/>
          <w:sz w:val="20"/>
          <w:lang w:val="en-US" w:bidi="de-DE"/>
        </w:rPr>
        <w:t>weber.san</w:t>
      </w:r>
      <w:proofErr w:type="spellEnd"/>
      <w:r w:rsidRPr="00F4236C">
        <w:rPr>
          <w:rFonts w:ascii="Arial" w:hAnsi="Arial"/>
          <w:sz w:val="20"/>
          <w:lang w:val="en-US" w:bidi="de-DE"/>
        </w:rPr>
        <w:t xml:space="preserve"> 951 S</w:t>
      </w:r>
    </w:p>
    <w:p w14:paraId="2DCD84DE" w14:textId="77777777" w:rsidR="006C26F3" w:rsidRPr="00F4236C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proofErr w:type="spellStart"/>
      <w:r w:rsidRPr="00F4236C">
        <w:rPr>
          <w:rFonts w:ascii="Arial" w:hAnsi="Arial"/>
          <w:sz w:val="20"/>
          <w:lang w:val="en-US" w:bidi="de-DE"/>
        </w:rPr>
        <w:t>weber.san</w:t>
      </w:r>
      <w:proofErr w:type="spellEnd"/>
      <w:r w:rsidRPr="00F4236C">
        <w:rPr>
          <w:rFonts w:ascii="Arial" w:hAnsi="Arial"/>
          <w:sz w:val="20"/>
          <w:lang w:val="en-US" w:bidi="de-DE"/>
        </w:rPr>
        <w:t xml:space="preserve"> 958</w:t>
      </w:r>
    </w:p>
    <w:p w14:paraId="237CB150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weber.sys 987</w:t>
      </w:r>
    </w:p>
    <w:p w14:paraId="0D0B940D" w14:textId="2F4A1B11" w:rsidR="006C26F3" w:rsidRDefault="00BB36F8" w:rsidP="657CC993">
      <w:pPr>
        <w:keepNext/>
        <w:keepLines/>
        <w:spacing w:after="0" w:line="240" w:lineRule="auto"/>
        <w:ind w:left="1040" w:right="4020"/>
        <w:rPr>
          <w:rFonts w:ascii="Calibri" w:hAnsi="Calibri"/>
          <w:b/>
          <w:bCs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> </w:t>
      </w:r>
    </w:p>
    <w:p w14:paraId="6E7BEAA2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D8624BC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Untergrund vorbereiten</w:t>
      </w:r>
    </w:p>
    <w:p w14:paraId="303EA2A4" w14:textId="128E2599" w:rsidR="006C26F3" w:rsidRDefault="00BB36F8" w:rsidP="657CC993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>Der Untergrund ist von haftungsmindernden Bestandteilen zu befreien. Lose und abblätternde Mörtel- und Belagsreste</w:t>
      </w:r>
      <w:r w:rsidR="21F0C74A" w:rsidRPr="657CC993">
        <w:rPr>
          <w:rFonts w:ascii="Arial" w:hAnsi="Arial"/>
          <w:sz w:val="20"/>
          <w:szCs w:val="20"/>
          <w:lang w:bidi="de-DE"/>
        </w:rPr>
        <w:t>, sowie Farbanstriche</w:t>
      </w:r>
      <w:r w:rsidRPr="657CC993">
        <w:rPr>
          <w:rFonts w:ascii="Arial" w:hAnsi="Arial"/>
          <w:sz w:val="20"/>
          <w:szCs w:val="20"/>
          <w:lang w:bidi="de-DE"/>
        </w:rPr>
        <w:t xml:space="preserve"> sind sorgfältig zu entfernen. Es muss ein für die Folgearbeiten ausreichend ebener und tragfähiger Untergrund vorhanden sein. 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4ABB1B0D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7C895944" w14:textId="77777777">
              <w:tc>
                <w:tcPr>
                  <w:tcW w:w="880" w:type="dxa"/>
                </w:tcPr>
                <w:p w14:paraId="26C1670C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E27B00A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0061E4C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715F093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63B8BC92" w14:textId="77777777">
              <w:tc>
                <w:tcPr>
                  <w:tcW w:w="600" w:type="dxa"/>
                </w:tcPr>
                <w:p w14:paraId="6A65FDC2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4EAFD9C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94D5A5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DEEC669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69DE5917" w14:textId="77777777">
              <w:tc>
                <w:tcPr>
                  <w:tcW w:w="600" w:type="dxa"/>
                </w:tcPr>
                <w:p w14:paraId="4E99E9D5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656B9AB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5FB0818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49F31CB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1445D859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1.2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Bohrungen einreihig, Wand innen, Injektion</w:t>
      </w:r>
    </w:p>
    <w:p w14:paraId="7BC15796" w14:textId="77777777" w:rsidR="006C26F3" w:rsidRDefault="00BB36F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Bohrlöcher einreihig in einem Abstand von 8 bis 12 cm bohren. Durchmesser der Bohrlöcher ca.16 mm. Die Bohrung ist ca. 5 cm kürzer als die Mauerwerksdicke durchzuführen.</w:t>
      </w:r>
    </w:p>
    <w:p w14:paraId="274F4E0B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Der Ansatzpunkt der Bohrung wird so festgelegt, dass mindestens 1 Lagerfuge erfasst wird.</w:t>
      </w:r>
    </w:p>
    <w:p w14:paraId="6CE8545B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Vorzugsweise horizontal in die Lagerfuge bohren. Vor</w:t>
      </w:r>
    </w:p>
    <w:p w14:paraId="26D7E61D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dem Einbringen der Horizontalsperre werden die</w:t>
      </w:r>
    </w:p>
    <w:p w14:paraId="0073FBE4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Bohrungen mit </w:t>
      </w:r>
      <w:proofErr w:type="spellStart"/>
      <w:r>
        <w:rPr>
          <w:rFonts w:ascii="Arial" w:hAnsi="Arial"/>
          <w:sz w:val="20"/>
          <w:lang w:bidi="de-DE"/>
        </w:rPr>
        <w:t>ölfreier</w:t>
      </w:r>
      <w:proofErr w:type="spellEnd"/>
      <w:r>
        <w:rPr>
          <w:rFonts w:ascii="Arial" w:hAnsi="Arial"/>
          <w:sz w:val="20"/>
          <w:lang w:bidi="de-DE"/>
        </w:rPr>
        <w:t xml:space="preserve"> Druckluft ausgeblasen.</w:t>
      </w:r>
    </w:p>
    <w:p w14:paraId="53128261" w14:textId="77777777" w:rsidR="006C26F3" w:rsidRDefault="006C26F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45916917" w14:textId="77777777" w:rsidR="006C26F3" w:rsidRDefault="00BB36F8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Bohrlochabstand: '.........' cm</w:t>
      </w:r>
      <w:r>
        <w:rPr>
          <w:rFonts w:ascii="Arial" w:hAnsi="Arial"/>
          <w:sz w:val="20"/>
          <w:lang w:bidi="de-DE"/>
        </w:rPr>
        <w:br/>
      </w:r>
    </w:p>
    <w:p w14:paraId="68E5D280" w14:textId="77777777" w:rsidR="006C26F3" w:rsidRDefault="00BB36F8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Mauerwerksdicke: '.........' cm</w:t>
      </w:r>
      <w:r>
        <w:rPr>
          <w:rFonts w:ascii="Arial" w:hAnsi="Arial"/>
          <w:sz w:val="20"/>
          <w:lang w:bidi="de-DE"/>
        </w:rPr>
        <w:br/>
      </w:r>
    </w:p>
    <w:p w14:paraId="41303EC3" w14:textId="77777777" w:rsidR="006C26F3" w:rsidRDefault="00BB36F8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'.........' ml/m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00BB7B0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3BD90D60" w14:textId="77777777">
              <w:tc>
                <w:tcPr>
                  <w:tcW w:w="880" w:type="dxa"/>
                </w:tcPr>
                <w:p w14:paraId="4EAB30DA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2486C05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101652C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C47E027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11DAB8FF" w14:textId="77777777">
              <w:tc>
                <w:tcPr>
                  <w:tcW w:w="600" w:type="dxa"/>
                </w:tcPr>
                <w:p w14:paraId="3C3C2C33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B99056E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299C43A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DDBEF00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0A86474E" w14:textId="77777777">
              <w:tc>
                <w:tcPr>
                  <w:tcW w:w="600" w:type="dxa"/>
                </w:tcPr>
                <w:p w14:paraId="0340F8E1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461D779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CF2D8B6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FB78278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09BCDA1E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1.3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Horizontalsperre, Drucklos in Cremeform</w:t>
      </w:r>
    </w:p>
    <w:p w14:paraId="420B4025" w14:textId="77777777" w:rsidR="006C26F3" w:rsidRDefault="00BB36F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Horizontalsperre gegen "aufsteigende Feuchtigkeit" im</w:t>
      </w:r>
    </w:p>
    <w:p w14:paraId="5D857007" w14:textId="1FA5CFE0" w:rsidR="006C26F3" w:rsidRDefault="00BB36F8" w:rsidP="657CC99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sz w:val="20"/>
          <w:szCs w:val="20"/>
          <w:lang w:bidi="de-DE"/>
        </w:rPr>
        <w:t xml:space="preserve">Mauerwerk </w:t>
      </w:r>
      <w:r w:rsidR="76373639" w:rsidRPr="657CC993">
        <w:rPr>
          <w:rFonts w:ascii="Arial" w:hAnsi="Arial"/>
          <w:sz w:val="20"/>
          <w:szCs w:val="20"/>
          <w:lang w:bidi="de-DE"/>
        </w:rPr>
        <w:t xml:space="preserve">im Bereich des Wand-/Bodenanschlusses </w:t>
      </w:r>
      <w:r w:rsidRPr="657CC993">
        <w:rPr>
          <w:rFonts w:ascii="Arial" w:hAnsi="Arial"/>
          <w:sz w:val="20"/>
          <w:szCs w:val="20"/>
          <w:lang w:bidi="de-DE"/>
        </w:rPr>
        <w:t>durch Einbringen von weber.tec</w:t>
      </w:r>
      <w:r w:rsidR="7C9DCC9D" w:rsidRPr="657CC993">
        <w:rPr>
          <w:rFonts w:ascii="Arial" w:hAnsi="Arial"/>
          <w:sz w:val="20"/>
          <w:szCs w:val="20"/>
          <w:lang w:bidi="de-DE"/>
        </w:rPr>
        <w:t xml:space="preserve"> </w:t>
      </w:r>
      <w:r w:rsidRPr="657CC993">
        <w:rPr>
          <w:rFonts w:ascii="Arial" w:hAnsi="Arial"/>
          <w:sz w:val="20"/>
          <w:szCs w:val="20"/>
          <w:lang w:bidi="de-DE"/>
        </w:rPr>
        <w:t xml:space="preserve">946, lösemittelfreie Injektionscreme auf </w:t>
      </w:r>
      <w:proofErr w:type="spellStart"/>
      <w:r w:rsidRPr="657CC993">
        <w:rPr>
          <w:rFonts w:ascii="Arial" w:hAnsi="Arial"/>
          <w:sz w:val="20"/>
          <w:szCs w:val="20"/>
          <w:lang w:bidi="de-DE"/>
        </w:rPr>
        <w:t>Silanbasis</w:t>
      </w:r>
      <w:proofErr w:type="spellEnd"/>
      <w:r w:rsidRPr="657CC993">
        <w:rPr>
          <w:rFonts w:ascii="Arial" w:hAnsi="Arial"/>
          <w:sz w:val="20"/>
          <w:szCs w:val="20"/>
          <w:lang w:bidi="de-DE"/>
        </w:rPr>
        <w:t>,</w:t>
      </w:r>
      <w:r w:rsidR="23709C3D" w:rsidRPr="657CC993">
        <w:rPr>
          <w:rFonts w:ascii="Arial" w:hAnsi="Arial"/>
          <w:sz w:val="20"/>
          <w:szCs w:val="20"/>
          <w:lang w:bidi="de-DE"/>
        </w:rPr>
        <w:t xml:space="preserve"> </w:t>
      </w:r>
      <w:r w:rsidRPr="657CC993">
        <w:rPr>
          <w:rFonts w:ascii="Arial" w:hAnsi="Arial"/>
          <w:sz w:val="20"/>
          <w:szCs w:val="20"/>
          <w:lang w:bidi="de-DE"/>
        </w:rPr>
        <w:t>herstellen. Die Bohrlöcher werden von hinten nach vorne vollständig mit der Injektionscreme gefüllt. Die</w:t>
      </w:r>
      <w:r w:rsidR="32348136" w:rsidRPr="657CC993">
        <w:rPr>
          <w:rFonts w:ascii="Arial" w:hAnsi="Arial"/>
          <w:sz w:val="20"/>
          <w:szCs w:val="20"/>
          <w:lang w:bidi="de-DE"/>
        </w:rPr>
        <w:t xml:space="preserve"> </w:t>
      </w:r>
      <w:r w:rsidRPr="657CC993">
        <w:rPr>
          <w:rFonts w:ascii="Arial" w:hAnsi="Arial"/>
          <w:sz w:val="20"/>
          <w:szCs w:val="20"/>
          <w:lang w:bidi="de-DE"/>
        </w:rPr>
        <w:t>Arbeiten sind zu protokollieren.</w:t>
      </w:r>
    </w:p>
    <w:p w14:paraId="63E4A9CD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B31C25D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946 Injektionscreme, je nach</w:t>
      </w:r>
    </w:p>
    <w:p w14:paraId="5606A8EB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Wanddicke, 36,5 cm Mauerwerk ca. 540 ml/m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35AFB3AA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4D2BF75F" w14:textId="77777777">
              <w:tc>
                <w:tcPr>
                  <w:tcW w:w="880" w:type="dxa"/>
                </w:tcPr>
                <w:p w14:paraId="5F9FF609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C39945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62CB0E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DC82688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444EB1CC" w14:textId="77777777">
              <w:tc>
                <w:tcPr>
                  <w:tcW w:w="600" w:type="dxa"/>
                </w:tcPr>
                <w:p w14:paraId="1C74D73D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4CE0A41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2EBF3C5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D98A12B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449BBFA0" w14:textId="77777777">
              <w:tc>
                <w:tcPr>
                  <w:tcW w:w="600" w:type="dxa"/>
                </w:tcPr>
                <w:p w14:paraId="3223280E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946DB82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997CC1D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110FFD37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2E55DF50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1.4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Hohlkehle Wand- / Bodenanschluss, innen</w:t>
      </w:r>
    </w:p>
    <w:p w14:paraId="6BA989FD" w14:textId="77777777" w:rsidR="006C26F3" w:rsidRDefault="00BB36F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Anlegen einer Hohlkehle (Radius 5 cm) im Übergangsbereich Wand / Boden mit weber.tec 933 schwindkompensierter, wasserundurchlässiger Egalisier- und </w:t>
      </w:r>
      <w:proofErr w:type="spellStart"/>
      <w:r>
        <w:rPr>
          <w:rFonts w:ascii="Arial" w:hAnsi="Arial"/>
          <w:sz w:val="20"/>
          <w:lang w:bidi="de-DE"/>
        </w:rPr>
        <w:t>Hohlkehlenspachtel</w:t>
      </w:r>
      <w:proofErr w:type="spellEnd"/>
      <w:r>
        <w:rPr>
          <w:rFonts w:ascii="Arial" w:hAnsi="Arial"/>
          <w:sz w:val="20"/>
          <w:lang w:bidi="de-DE"/>
        </w:rPr>
        <w:t>. Als Haftbrücke ist weber.tec 933 in schlämmfähiger Konsistenz vorzulegen.</w:t>
      </w:r>
    </w:p>
    <w:p w14:paraId="4F6584BE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Times New Roman" w:hAnsi="Times New Roman"/>
          <w:sz w:val="20"/>
          <w:lang w:bidi="de-DE"/>
        </w:rPr>
        <w:t> </w:t>
      </w:r>
    </w:p>
    <w:p w14:paraId="788F91B9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933 ca. 3,0 kg/m (Hohlkehle)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5CBDF9C0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1203E0ED" w14:textId="77777777">
              <w:tc>
                <w:tcPr>
                  <w:tcW w:w="880" w:type="dxa"/>
                </w:tcPr>
                <w:p w14:paraId="3AF14E6C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B699379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FE9F23F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444EFE0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636EBB90" w14:textId="77777777">
              <w:tc>
                <w:tcPr>
                  <w:tcW w:w="600" w:type="dxa"/>
                </w:tcPr>
                <w:p w14:paraId="2197A40B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72F646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8CE6F91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1CDCEAD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0275F5E6" w14:textId="77777777">
              <w:tc>
                <w:tcPr>
                  <w:tcW w:w="600" w:type="dxa"/>
                </w:tcPr>
                <w:p w14:paraId="64E77B74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BB9E253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3DE523C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2E56223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28718B34" w14:textId="77777777" w:rsidR="006C26F3" w:rsidRDefault="00BB36F8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Grundierung</w:t>
      </w:r>
    </w:p>
    <w:p w14:paraId="6FB718E6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Bei saugfähigen Untergründen </w:t>
      </w:r>
      <w:r w:rsidR="00F4236C">
        <w:rPr>
          <w:rFonts w:ascii="Arial" w:hAnsi="Arial"/>
          <w:sz w:val="20"/>
          <w:lang w:bidi="de-DE"/>
        </w:rPr>
        <w:t xml:space="preserve">Grundierung mit </w:t>
      </w:r>
      <w:proofErr w:type="spellStart"/>
      <w:proofErr w:type="gramStart"/>
      <w:r w:rsidR="00F4236C">
        <w:rPr>
          <w:rFonts w:ascii="Arial" w:hAnsi="Arial"/>
          <w:sz w:val="20"/>
          <w:lang w:bidi="de-DE"/>
        </w:rPr>
        <w:t>weber.prim</w:t>
      </w:r>
      <w:proofErr w:type="spellEnd"/>
      <w:proofErr w:type="gramEnd"/>
      <w:r w:rsidR="00F4236C">
        <w:rPr>
          <w:rFonts w:ascii="Arial" w:hAnsi="Arial"/>
          <w:sz w:val="20"/>
          <w:lang w:bidi="de-DE"/>
        </w:rPr>
        <w:t xml:space="preserve"> 900</w:t>
      </w:r>
      <w:r>
        <w:rPr>
          <w:rFonts w:ascii="Arial" w:hAnsi="Arial"/>
          <w:sz w:val="20"/>
          <w:lang w:bidi="de-DE"/>
        </w:rPr>
        <w:t>, 1:1 RT mit Wasser verdünnt, auftragen.</w:t>
      </w:r>
    </w:p>
    <w:p w14:paraId="09AF38FC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4616DDC" w14:textId="77777777" w:rsidR="006C26F3" w:rsidRDefault="00F4236C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Verbrauch: </w:t>
      </w:r>
      <w:proofErr w:type="spellStart"/>
      <w:proofErr w:type="gramStart"/>
      <w:r>
        <w:rPr>
          <w:rFonts w:ascii="Arial" w:hAnsi="Arial"/>
          <w:sz w:val="20"/>
          <w:lang w:bidi="de-DE"/>
        </w:rPr>
        <w:t>weber.prim</w:t>
      </w:r>
      <w:proofErr w:type="spellEnd"/>
      <w:proofErr w:type="gramEnd"/>
      <w:r>
        <w:rPr>
          <w:rFonts w:ascii="Arial" w:hAnsi="Arial"/>
          <w:sz w:val="20"/>
          <w:lang w:bidi="de-DE"/>
        </w:rPr>
        <w:t xml:space="preserve"> 900</w:t>
      </w:r>
      <w:r w:rsidR="00BB36F8">
        <w:rPr>
          <w:rFonts w:ascii="Arial" w:hAnsi="Arial"/>
          <w:sz w:val="20"/>
          <w:lang w:bidi="de-DE"/>
        </w:rPr>
        <w:t xml:space="preserve"> ca. 100-150 ml/m²</w:t>
      </w:r>
    </w:p>
    <w:p w14:paraId="15AA318D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934624B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m²</w:t>
      </w:r>
    </w:p>
    <w:p w14:paraId="07547A01" w14:textId="77777777" w:rsidR="00592EF3" w:rsidRDefault="00592EF3" w:rsidP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hAnsi="Arial"/>
          <w:b/>
          <w:sz w:val="20"/>
          <w:lang w:bidi="de-DE"/>
        </w:rPr>
      </w:pPr>
    </w:p>
    <w:p w14:paraId="36D7E7C2" w14:textId="7AE29631" w:rsidR="006C26F3" w:rsidRDefault="00592EF3" w:rsidP="657CC993">
      <w:pPr>
        <w:keepNext/>
        <w:keepLines/>
        <w:spacing w:before="100" w:after="100" w:line="240" w:lineRule="auto"/>
        <w:outlineLvl w:val="2"/>
        <w:rPr>
          <w:rFonts w:ascii="Arial" w:hAnsi="Arial"/>
          <w:b/>
          <w:bCs/>
          <w:sz w:val="20"/>
          <w:szCs w:val="20"/>
          <w:lang w:bidi="de-DE"/>
        </w:rPr>
      </w:pPr>
      <w:r w:rsidRPr="657CC993">
        <w:rPr>
          <w:rFonts w:ascii="Arial" w:hAnsi="Arial"/>
          <w:b/>
          <w:bCs/>
          <w:sz w:val="20"/>
          <w:szCs w:val="20"/>
          <w:lang w:bidi="de-DE"/>
        </w:rPr>
        <w:t xml:space="preserve">1.5             </w:t>
      </w:r>
      <w:r w:rsidR="4E4CB178" w:rsidRPr="657CC993">
        <w:rPr>
          <w:rFonts w:ascii="Arial" w:hAnsi="Arial"/>
          <w:b/>
          <w:bCs/>
          <w:sz w:val="20"/>
          <w:szCs w:val="20"/>
          <w:lang w:bidi="de-DE"/>
        </w:rPr>
        <w:t>MDS/ FPD</w:t>
      </w:r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 xml:space="preserve">, </w:t>
      </w:r>
      <w:r w:rsidR="690BCF51" w:rsidRPr="657CC993">
        <w:rPr>
          <w:rFonts w:ascii="Arial" w:hAnsi="Arial"/>
          <w:b/>
          <w:bCs/>
          <w:sz w:val="20"/>
          <w:szCs w:val="20"/>
          <w:lang w:bidi="de-DE"/>
        </w:rPr>
        <w:t>Wand-/ Bodenanschluss</w:t>
      </w:r>
    </w:p>
    <w:p w14:paraId="12E5A1B2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Abdichtung des Wandbereiches innen bis ca. 20 cm oberhalb der Horizontalsperre und auf der Sohlplatte in einer Breite von ca. 20 cm vollflächig mit der 2-ko</w:t>
      </w:r>
      <w:r w:rsidR="00F4236C">
        <w:rPr>
          <w:rFonts w:ascii="Arial" w:hAnsi="Arial"/>
          <w:sz w:val="20"/>
          <w:lang w:bidi="de-DE"/>
        </w:rPr>
        <w:t>mp., flexiblen Reaktivabdichtung</w:t>
      </w:r>
      <w:r>
        <w:rPr>
          <w:rFonts w:ascii="Arial" w:hAnsi="Arial"/>
          <w:sz w:val="20"/>
          <w:lang w:bidi="de-DE"/>
        </w:rPr>
        <w:t xml:space="preserve"> weber.tec </w:t>
      </w:r>
      <w:proofErr w:type="spellStart"/>
      <w:r>
        <w:rPr>
          <w:rFonts w:ascii="Arial" w:hAnsi="Arial"/>
          <w:sz w:val="20"/>
          <w:lang w:bidi="de-DE"/>
        </w:rPr>
        <w:t>Superflex</w:t>
      </w:r>
      <w:proofErr w:type="spellEnd"/>
      <w:r>
        <w:rPr>
          <w:rFonts w:ascii="Arial" w:hAnsi="Arial"/>
          <w:sz w:val="20"/>
          <w:lang w:bidi="de-DE"/>
        </w:rPr>
        <w:t xml:space="preserve"> D 2</w:t>
      </w:r>
      <w:r w:rsidR="00F4236C">
        <w:rPr>
          <w:rFonts w:ascii="Arial" w:hAnsi="Arial"/>
          <w:sz w:val="20"/>
          <w:lang w:bidi="de-DE"/>
        </w:rPr>
        <w:t>4</w:t>
      </w:r>
      <w:r>
        <w:rPr>
          <w:rFonts w:ascii="Arial" w:hAnsi="Arial"/>
          <w:sz w:val="20"/>
          <w:lang w:bidi="de-DE"/>
        </w:rPr>
        <w:t xml:space="preserve"> in mindestens 2 Arbeitsgängen voll deckend im Schlämm- oder Spachtel-verfahren aufbringen.</w:t>
      </w:r>
    </w:p>
    <w:p w14:paraId="01512BE8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CBC58F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Verbrauch: weber.tec </w:t>
      </w:r>
      <w:proofErr w:type="spellStart"/>
      <w:r>
        <w:rPr>
          <w:rFonts w:ascii="Arial" w:hAnsi="Arial"/>
          <w:sz w:val="20"/>
          <w:lang w:bidi="de-DE"/>
        </w:rPr>
        <w:t>Superflex</w:t>
      </w:r>
      <w:proofErr w:type="spellEnd"/>
      <w:r>
        <w:rPr>
          <w:rFonts w:ascii="Arial" w:hAnsi="Arial"/>
          <w:sz w:val="20"/>
          <w:lang w:bidi="de-DE"/>
        </w:rPr>
        <w:t xml:space="preserve"> D 2</w:t>
      </w:r>
      <w:r w:rsidR="00F4236C">
        <w:rPr>
          <w:rFonts w:ascii="Arial" w:hAnsi="Arial"/>
          <w:sz w:val="20"/>
          <w:lang w:bidi="de-DE"/>
        </w:rPr>
        <w:t>4</w:t>
      </w:r>
      <w:r>
        <w:rPr>
          <w:rFonts w:ascii="Arial" w:hAnsi="Arial"/>
          <w:sz w:val="20"/>
          <w:lang w:bidi="de-DE"/>
        </w:rPr>
        <w:t xml:space="preserve"> ca. 2,5 kg/m²</w:t>
      </w:r>
    </w:p>
    <w:p w14:paraId="0DA70637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9FA625A" w14:textId="77777777" w:rsidR="006C26F3" w:rsidRPr="00592EF3" w:rsidRDefault="00592EF3" w:rsidP="00592EF3">
      <w:pPr>
        <w:keepNext/>
        <w:keepLines/>
        <w:spacing w:after="0" w:line="240" w:lineRule="auto"/>
        <w:ind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1.6             </w:t>
      </w:r>
      <w:r w:rsidR="00BB36F8">
        <w:rPr>
          <w:rFonts w:ascii="Arial" w:hAnsi="Arial"/>
          <w:b/>
          <w:sz w:val="20"/>
          <w:lang w:bidi="de-DE"/>
        </w:rPr>
        <w:t>Spritzbewurf, vollflächig</w:t>
      </w:r>
    </w:p>
    <w:p w14:paraId="1030A1BF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Haftstarker, hydraulisch abbindender Spritzbewurf aus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951 S voll deckend auf die erhärtete Abdichtung aus weber.tec </w:t>
      </w:r>
      <w:proofErr w:type="spellStart"/>
      <w:r>
        <w:rPr>
          <w:rFonts w:ascii="Arial" w:hAnsi="Arial"/>
          <w:sz w:val="20"/>
          <w:lang w:bidi="de-DE"/>
        </w:rPr>
        <w:t>Superflex</w:t>
      </w:r>
      <w:proofErr w:type="spellEnd"/>
      <w:r>
        <w:rPr>
          <w:rFonts w:ascii="Arial" w:hAnsi="Arial"/>
          <w:sz w:val="20"/>
          <w:lang w:bidi="de-DE"/>
        </w:rPr>
        <w:t xml:space="preserve"> D 2</w:t>
      </w:r>
      <w:r w:rsidR="00F4236C">
        <w:rPr>
          <w:rFonts w:ascii="Arial" w:hAnsi="Arial"/>
          <w:sz w:val="20"/>
          <w:lang w:bidi="de-DE"/>
        </w:rPr>
        <w:t>4</w:t>
      </w:r>
      <w:r>
        <w:rPr>
          <w:rFonts w:ascii="Arial" w:hAnsi="Arial"/>
          <w:sz w:val="20"/>
          <w:lang w:bidi="de-DE"/>
        </w:rPr>
        <w:t xml:space="preserve"> auftragen.</w:t>
      </w:r>
    </w:p>
    <w:p w14:paraId="46624170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2A3622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Verbrauch: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951 S ca. 7 kg/m²</w:t>
      </w:r>
    </w:p>
    <w:p w14:paraId="4B8484D5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5765AFA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m²</w:t>
      </w:r>
    </w:p>
    <w:p w14:paraId="5043CB0F" w14:textId="77777777" w:rsidR="00592E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hAnsi="Arial"/>
          <w:b/>
          <w:sz w:val="20"/>
          <w:lang w:bidi="de-DE"/>
        </w:rPr>
      </w:pPr>
    </w:p>
    <w:p w14:paraId="504B6782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1.7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Sanierputz WTA, e</w:t>
      </w:r>
      <w:r w:rsidR="00F01FB0">
        <w:rPr>
          <w:rFonts w:ascii="Arial" w:hAnsi="Arial"/>
          <w:b/>
          <w:sz w:val="20"/>
          <w:lang w:bidi="de-DE"/>
        </w:rPr>
        <w:t xml:space="preserve">inlagig, weiß und schnell </w:t>
      </w:r>
    </w:p>
    <w:p w14:paraId="7EB9537C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Sanierputz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958 in einer gleichmäßigen Schichtdicke von ca. 15 mm aufbringen. Im Bereich der Abdichtung ist im oberen Drittel der Putzschicht weber.sys 987 Armierungsgewebe (Putzüberdeckung ca. 5 mm) einarbeiten. Anschließend den aufgebrachten Sanierputz glätten, abreiben und nachbehandeln.</w:t>
      </w:r>
    </w:p>
    <w:p w14:paraId="4C3471CB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</w:t>
      </w:r>
    </w:p>
    <w:p w14:paraId="566751D0" w14:textId="5C125AEE" w:rsidR="006C26F3" w:rsidRDefault="00BB36F8" w:rsidP="657CC993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spellStart"/>
      <w:r w:rsidRPr="657CC993">
        <w:rPr>
          <w:rFonts w:ascii="Arial" w:hAnsi="Arial"/>
          <w:sz w:val="20"/>
          <w:szCs w:val="20"/>
          <w:lang w:bidi="de-DE"/>
        </w:rPr>
        <w:t>weber.san</w:t>
      </w:r>
      <w:proofErr w:type="spellEnd"/>
      <w:r w:rsidRPr="657CC993">
        <w:rPr>
          <w:rFonts w:ascii="Arial" w:hAnsi="Arial"/>
          <w:sz w:val="20"/>
          <w:szCs w:val="20"/>
          <w:lang w:bidi="de-DE"/>
        </w:rPr>
        <w:t xml:space="preserve"> 958: ca. 1</w:t>
      </w:r>
      <w:r w:rsidR="12F761E1" w:rsidRPr="657CC993">
        <w:rPr>
          <w:rFonts w:ascii="Arial" w:hAnsi="Arial"/>
          <w:sz w:val="20"/>
          <w:szCs w:val="20"/>
          <w:lang w:bidi="de-DE"/>
        </w:rPr>
        <w:t>2</w:t>
      </w:r>
      <w:r w:rsidRPr="657CC993">
        <w:rPr>
          <w:rFonts w:ascii="Arial" w:hAnsi="Arial"/>
          <w:sz w:val="20"/>
          <w:szCs w:val="20"/>
          <w:lang w:bidi="de-DE"/>
        </w:rPr>
        <w:t xml:space="preserve"> kg/m²</w:t>
      </w:r>
    </w:p>
    <w:p w14:paraId="6AAFED12" w14:textId="77777777" w:rsidR="006C26F3" w:rsidRPr="006817DE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r w:rsidRPr="006817DE">
        <w:rPr>
          <w:rFonts w:ascii="Arial" w:hAnsi="Arial"/>
          <w:sz w:val="20"/>
          <w:lang w:val="en-US" w:bidi="de-DE"/>
        </w:rPr>
        <w:t>weber.sys 987: ca. 1,05 m²/m²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17E816A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004E486F" w14:textId="77777777">
              <w:tc>
                <w:tcPr>
                  <w:tcW w:w="880" w:type="dxa"/>
                </w:tcPr>
                <w:p w14:paraId="14A8AE49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7459315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537F28F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8E37970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31731B07" w14:textId="77777777">
              <w:tc>
                <w:tcPr>
                  <w:tcW w:w="600" w:type="dxa"/>
                </w:tcPr>
                <w:p w14:paraId="67E308C4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DFB9E20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0DF9E56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4E871BC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647E54F4" w14:textId="77777777">
              <w:tc>
                <w:tcPr>
                  <w:tcW w:w="600" w:type="dxa"/>
                </w:tcPr>
                <w:p w14:paraId="57AA5A4B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4A5D23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8610EB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37805D2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736EA5E4" w14:textId="77777777" w:rsidR="006C26F3" w:rsidRDefault="00592EF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1.7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Eventualposition Feinspachtel</w:t>
      </w:r>
    </w:p>
    <w:p w14:paraId="1E620449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Wasserdampfdurchlässigen </w:t>
      </w:r>
      <w:proofErr w:type="spellStart"/>
      <w:r>
        <w:rPr>
          <w:rFonts w:ascii="Arial" w:hAnsi="Arial"/>
          <w:sz w:val="20"/>
          <w:lang w:bidi="de-DE"/>
        </w:rPr>
        <w:t>Feinputz</w:t>
      </w:r>
      <w:proofErr w:type="spellEnd"/>
      <w:r>
        <w:rPr>
          <w:rFonts w:ascii="Arial" w:hAnsi="Arial"/>
          <w:sz w:val="20"/>
          <w:lang w:bidi="de-DE"/>
        </w:rPr>
        <w:t xml:space="preserve">,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956, Farbton weiß, aufbringen.</w:t>
      </w:r>
    </w:p>
    <w:p w14:paraId="4F8F56C0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0C76B1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Verbrauch: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956 ca. 6,5 kg/m² bei 5 mm Auftragsdicke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1D3D4AE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4468135E" w14:textId="77777777">
              <w:tc>
                <w:tcPr>
                  <w:tcW w:w="880" w:type="dxa"/>
                </w:tcPr>
                <w:p w14:paraId="270635B4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63F29E8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7B4B86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C223D15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6271C6BD" w14:textId="77777777">
              <w:tc>
                <w:tcPr>
                  <w:tcW w:w="600" w:type="dxa"/>
                </w:tcPr>
                <w:p w14:paraId="6D0F6308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A0FF5F2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630AD66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1829076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3FE03E0B" w14:textId="77777777">
              <w:tc>
                <w:tcPr>
                  <w:tcW w:w="600" w:type="dxa"/>
                </w:tcPr>
                <w:p w14:paraId="11A516F2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BA226A1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7AD93B2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DE4B5B7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3E849BE3" w14:textId="18E3106E" w:rsidR="006C26F3" w:rsidRDefault="00F01FB0" w:rsidP="657CC993">
      <w:pPr>
        <w:keepNext/>
        <w:keepLines/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b/>
          <w:bCs/>
          <w:sz w:val="20"/>
          <w:szCs w:val="20"/>
          <w:lang w:bidi="de-DE"/>
        </w:rPr>
        <w:t>1.8</w:t>
      </w:r>
      <w:r>
        <w:tab/>
      </w:r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>Untergrund vorbereiten</w:t>
      </w:r>
      <w:r w:rsidR="6D27930C" w:rsidRPr="657CC993">
        <w:rPr>
          <w:rFonts w:ascii="Arial" w:hAnsi="Arial"/>
          <w:b/>
          <w:bCs/>
          <w:sz w:val="20"/>
          <w:szCs w:val="20"/>
          <w:lang w:bidi="de-DE"/>
        </w:rPr>
        <w:t xml:space="preserve"> (Boden)</w:t>
      </w:r>
    </w:p>
    <w:p w14:paraId="0F22AE3A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Der Untergrund ist von haftungsmindernden Bestandteilen zu befreien. Lose und abblätternde Mörtel- und Belagsreste sind sorgfältig zu entfernen. Es muss ein für die Folgearbeiten ausreichend ebener und tragfähiger Untergrund vorhanden sein. Mindesthaftzugfestigkeit 0,5 N/mm².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31C37FE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529351C1" w14:textId="77777777">
              <w:tc>
                <w:tcPr>
                  <w:tcW w:w="880" w:type="dxa"/>
                </w:tcPr>
                <w:p w14:paraId="5E136E2F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6204FF1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DBF0D7D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497F00A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4F218592" w14:textId="77777777">
              <w:tc>
                <w:tcPr>
                  <w:tcW w:w="600" w:type="dxa"/>
                </w:tcPr>
                <w:p w14:paraId="24CDDF93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B62F1B3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2F2C34E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80A4E5D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18AC3993" w14:textId="77777777">
              <w:tc>
                <w:tcPr>
                  <w:tcW w:w="600" w:type="dxa"/>
                </w:tcPr>
                <w:p w14:paraId="3DC0AC2E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9219836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96FEF7D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194DBDC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7E3C3963" w14:textId="77777777" w:rsidR="006C26F3" w:rsidRDefault="00F01FB0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1.9</w:t>
      </w:r>
      <w:r>
        <w:rPr>
          <w:rFonts w:ascii="Arial" w:hAnsi="Arial"/>
          <w:b/>
          <w:sz w:val="20"/>
          <w:lang w:bidi="de-DE"/>
        </w:rPr>
        <w:tab/>
      </w:r>
      <w:r w:rsidR="00BB36F8">
        <w:rPr>
          <w:rFonts w:ascii="Arial" w:hAnsi="Arial"/>
          <w:b/>
          <w:sz w:val="20"/>
          <w:lang w:bidi="de-DE"/>
        </w:rPr>
        <w:t>Grundierung von Ziegeluntergründen Boden</w:t>
      </w:r>
    </w:p>
    <w:p w14:paraId="06C10914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Vollflächiger Auftrag von weber.tec 941 als sperrende Grundierung. Der Auftrag erfolgt 2-fach und unverdünnt, weber.tec 941 wird satt und intensiv in den Untergrund </w:t>
      </w:r>
      <w:proofErr w:type="spellStart"/>
      <w:r>
        <w:rPr>
          <w:rFonts w:ascii="Arial" w:hAnsi="Arial"/>
          <w:sz w:val="20"/>
          <w:lang w:bidi="de-DE"/>
        </w:rPr>
        <w:t>eingebürstet</w:t>
      </w:r>
      <w:proofErr w:type="spellEnd"/>
      <w:r>
        <w:rPr>
          <w:rFonts w:ascii="Arial" w:hAnsi="Arial"/>
          <w:sz w:val="20"/>
          <w:lang w:bidi="de-DE"/>
        </w:rPr>
        <w:t>.</w:t>
      </w:r>
    </w:p>
    <w:p w14:paraId="12791D7A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 weber.tec 941: 0,6 kg/m²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3DBA717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7B9075B2" w14:textId="77777777">
              <w:tc>
                <w:tcPr>
                  <w:tcW w:w="880" w:type="dxa"/>
                </w:tcPr>
                <w:p w14:paraId="49CCFFAA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69D0D3C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4CD245A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6D1E824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12FB45A6" w14:textId="77777777">
              <w:tc>
                <w:tcPr>
                  <w:tcW w:w="600" w:type="dxa"/>
                </w:tcPr>
                <w:p w14:paraId="3601E5DB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231BE67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6FEB5B0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0D7AA69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390237FA" w14:textId="77777777">
              <w:tc>
                <w:tcPr>
                  <w:tcW w:w="600" w:type="dxa"/>
                </w:tcPr>
                <w:p w14:paraId="7372A270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196D064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FF1C98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D072C0D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3CF8882A" w14:textId="0ED6AC40" w:rsidR="006C26F3" w:rsidRDefault="00F01FB0" w:rsidP="657CC993">
      <w:pPr>
        <w:keepNext/>
        <w:keepLines/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b/>
          <w:bCs/>
          <w:sz w:val="20"/>
          <w:szCs w:val="20"/>
          <w:lang w:bidi="de-DE"/>
        </w:rPr>
        <w:t>1.10</w:t>
      </w:r>
      <w:r>
        <w:tab/>
      </w:r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 xml:space="preserve">Grundierung </w:t>
      </w:r>
      <w:proofErr w:type="spellStart"/>
      <w:r w:rsidR="733548D0" w:rsidRPr="657CC993">
        <w:rPr>
          <w:rFonts w:ascii="Arial" w:hAnsi="Arial"/>
          <w:b/>
          <w:bCs/>
          <w:sz w:val="20"/>
          <w:szCs w:val="20"/>
          <w:lang w:bidi="de-DE"/>
        </w:rPr>
        <w:t>zementär</w:t>
      </w:r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>e</w:t>
      </w:r>
      <w:proofErr w:type="spellEnd"/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 xml:space="preserve"> Untergründe Boden</w:t>
      </w:r>
    </w:p>
    <w:p w14:paraId="46398B1F" w14:textId="77777777" w:rsidR="006C26F3" w:rsidRDefault="00BB36F8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Systemgrundierung </w:t>
      </w:r>
      <w:proofErr w:type="spellStart"/>
      <w:proofErr w:type="gramStart"/>
      <w:r>
        <w:rPr>
          <w:rFonts w:ascii="Arial" w:hAnsi="Arial"/>
          <w:sz w:val="20"/>
          <w:lang w:bidi="de-DE"/>
        </w:rPr>
        <w:t>weber.prim</w:t>
      </w:r>
      <w:proofErr w:type="spellEnd"/>
      <w:proofErr w:type="gramEnd"/>
      <w:r>
        <w:rPr>
          <w:rFonts w:ascii="Arial" w:hAnsi="Arial"/>
          <w:sz w:val="20"/>
          <w:lang w:bidi="de-DE"/>
        </w:rPr>
        <w:t xml:space="preserve"> 932 P wird 1:3 RT mit Wasser gemischt und anschließend satt und intensiv in den Untergrund </w:t>
      </w:r>
      <w:proofErr w:type="spellStart"/>
      <w:r>
        <w:rPr>
          <w:rFonts w:ascii="Arial" w:hAnsi="Arial"/>
          <w:sz w:val="20"/>
          <w:lang w:bidi="de-DE"/>
        </w:rPr>
        <w:t>eingebürstet</w:t>
      </w:r>
      <w:proofErr w:type="spellEnd"/>
      <w:r>
        <w:rPr>
          <w:rFonts w:ascii="Arial" w:hAnsi="Arial"/>
          <w:sz w:val="20"/>
          <w:lang w:bidi="de-DE"/>
        </w:rPr>
        <w:t>.</w:t>
      </w:r>
    </w:p>
    <w:p w14:paraId="5F5BBB8E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 </w:t>
      </w:r>
      <w:proofErr w:type="spellStart"/>
      <w:proofErr w:type="gramStart"/>
      <w:r>
        <w:rPr>
          <w:rFonts w:ascii="Arial" w:hAnsi="Arial"/>
          <w:sz w:val="20"/>
          <w:lang w:bidi="de-DE"/>
        </w:rPr>
        <w:t>weber.prim</w:t>
      </w:r>
      <w:proofErr w:type="spellEnd"/>
      <w:proofErr w:type="gramEnd"/>
      <w:r>
        <w:rPr>
          <w:rFonts w:ascii="Arial" w:hAnsi="Arial"/>
          <w:sz w:val="20"/>
          <w:lang w:bidi="de-DE"/>
        </w:rPr>
        <w:t xml:space="preserve"> 932 P: 0,1 - 0,2 l /m²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6EEA3342" w14:textId="77777777" w:rsidTr="657CC993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7CECF03C" w14:textId="77777777">
              <w:tc>
                <w:tcPr>
                  <w:tcW w:w="880" w:type="dxa"/>
                </w:tcPr>
                <w:p w14:paraId="3F3B7000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A21919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BD18F9B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2AA1E6F6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07AE9B71" w14:textId="77777777">
              <w:tc>
                <w:tcPr>
                  <w:tcW w:w="600" w:type="dxa"/>
                </w:tcPr>
                <w:p w14:paraId="3CCC51BC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38601FE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F3CABC7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B08B5D1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481D485D" w14:textId="77777777">
              <w:tc>
                <w:tcPr>
                  <w:tcW w:w="600" w:type="dxa"/>
                </w:tcPr>
                <w:p w14:paraId="1505FA51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6DEB4AB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AD9C6F4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B1F511A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0E45A190" w14:textId="61C36586" w:rsidR="006C26F3" w:rsidRDefault="00F01FB0" w:rsidP="657CC993">
      <w:pPr>
        <w:keepNext/>
        <w:keepLines/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bidi="de-DE"/>
        </w:rPr>
      </w:pPr>
      <w:r w:rsidRPr="657CC993">
        <w:rPr>
          <w:rFonts w:ascii="Arial" w:hAnsi="Arial"/>
          <w:b/>
          <w:bCs/>
          <w:sz w:val="20"/>
          <w:szCs w:val="20"/>
          <w:lang w:bidi="de-DE"/>
        </w:rPr>
        <w:lastRenderedPageBreak/>
        <w:t>1.1</w:t>
      </w:r>
      <w:r w:rsidR="019921DF" w:rsidRPr="657CC993">
        <w:rPr>
          <w:rFonts w:ascii="Arial" w:hAnsi="Arial"/>
          <w:b/>
          <w:bCs/>
          <w:sz w:val="20"/>
          <w:szCs w:val="20"/>
          <w:lang w:bidi="de-DE"/>
        </w:rPr>
        <w:t>1</w:t>
      </w:r>
      <w:r>
        <w:tab/>
      </w:r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 xml:space="preserve">Flächenabdichtung und - </w:t>
      </w:r>
      <w:proofErr w:type="spellStart"/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>ausgleich</w:t>
      </w:r>
      <w:proofErr w:type="spellEnd"/>
      <w:r w:rsidR="00BB36F8" w:rsidRPr="657CC993">
        <w:rPr>
          <w:rFonts w:ascii="Arial" w:hAnsi="Arial"/>
          <w:b/>
          <w:bCs/>
          <w:sz w:val="20"/>
          <w:szCs w:val="20"/>
          <w:lang w:bidi="de-DE"/>
        </w:rPr>
        <w:t xml:space="preserve"> Boden</w:t>
      </w:r>
    </w:p>
    <w:p w14:paraId="221F276A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weber.tec 932 wird von einer Seite beginnend und frisch in frisch in der erforderlichen Schichtdicke ineinander gegossen und anschließend mit </w:t>
      </w:r>
      <w:proofErr w:type="gramStart"/>
      <w:r>
        <w:rPr>
          <w:rFonts w:ascii="Arial" w:hAnsi="Arial"/>
          <w:sz w:val="20"/>
          <w:lang w:bidi="de-DE"/>
        </w:rPr>
        <w:t>dem Flächenrakel</w:t>
      </w:r>
      <w:proofErr w:type="gramEnd"/>
      <w:r>
        <w:rPr>
          <w:rFonts w:ascii="Arial" w:hAnsi="Arial"/>
          <w:sz w:val="20"/>
          <w:lang w:bidi="de-DE"/>
        </w:rPr>
        <w:t xml:space="preserve"> geglättet. Mindestschichtdicke 5 mm, auf Ziegeluntergründen mindestens 15 mm.</w:t>
      </w:r>
    </w:p>
    <w:p w14:paraId="649CC1FA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BD6A4B9" w14:textId="77777777" w:rsidR="006C26F3" w:rsidRDefault="00BB36F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 weber.tec 932: 1,6 kg/m² pro mm Schichtdicke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C26F3" w14:paraId="2B8A9C0C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C26F3" w14:paraId="4F0FD5F7" w14:textId="77777777">
              <w:tc>
                <w:tcPr>
                  <w:tcW w:w="880" w:type="dxa"/>
                </w:tcPr>
                <w:p w14:paraId="57B6CAD3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DA6542E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041E394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DBCCD26" w14:textId="77777777" w:rsidR="006C26F3" w:rsidRDefault="00BB36F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0479023A" w14:textId="77777777">
              <w:tc>
                <w:tcPr>
                  <w:tcW w:w="600" w:type="dxa"/>
                </w:tcPr>
                <w:p w14:paraId="1068E07B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22B00AE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2C6D796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E1831B3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C26F3" w14:paraId="0ED9401D" w14:textId="77777777">
              <w:tc>
                <w:tcPr>
                  <w:tcW w:w="600" w:type="dxa"/>
                </w:tcPr>
                <w:p w14:paraId="3EFA4E87" w14:textId="77777777" w:rsidR="006C26F3" w:rsidRDefault="00BB36F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4E11D2A" w14:textId="77777777" w:rsidR="006C26F3" w:rsidRDefault="006C26F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1126E5D" w14:textId="77777777" w:rsidR="006C26F3" w:rsidRDefault="006C26F3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2DE403A5" w14:textId="77777777" w:rsidR="006C26F3" w:rsidRDefault="006C26F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62431CDC" w14:textId="77777777" w:rsidR="007D0A11" w:rsidRDefault="007D0A11"/>
    <w:sectPr w:rsidR="007D0A11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98E2" w14:textId="77777777" w:rsidR="00AD64EE" w:rsidRDefault="00AD64EE">
      <w:pPr>
        <w:spacing w:after="0" w:line="240" w:lineRule="auto"/>
      </w:pPr>
      <w:r>
        <w:separator/>
      </w:r>
    </w:p>
  </w:endnote>
  <w:endnote w:type="continuationSeparator" w:id="0">
    <w:p w14:paraId="16287F21" w14:textId="77777777" w:rsidR="00AD64EE" w:rsidRDefault="00A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3A62" w14:textId="77777777" w:rsidR="00AD64EE" w:rsidRDefault="00AD64EE">
      <w:pPr>
        <w:spacing w:after="0" w:line="240" w:lineRule="auto"/>
      </w:pPr>
      <w:r>
        <w:separator/>
      </w:r>
    </w:p>
  </w:footnote>
  <w:footnote w:type="continuationSeparator" w:id="0">
    <w:p w14:paraId="384BA73E" w14:textId="77777777" w:rsidR="00AD64EE" w:rsidRDefault="00A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6C26F3" w14:paraId="4DE1FB3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7D9F6EC" w14:textId="77777777" w:rsidR="006C26F3" w:rsidRDefault="00E41903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 w:rsidR="00BB36F8"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14:paraId="2F19EAE7" w14:textId="77777777" w:rsidR="006C26F3" w:rsidRDefault="00BB36F8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28D3C955" w14:textId="77777777" w:rsidR="006C26F3" w:rsidRDefault="00BB36F8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04.08.2021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F3"/>
    <w:rsid w:val="001851AA"/>
    <w:rsid w:val="00317099"/>
    <w:rsid w:val="00415A14"/>
    <w:rsid w:val="0050067E"/>
    <w:rsid w:val="00592EF3"/>
    <w:rsid w:val="00616FA1"/>
    <w:rsid w:val="006817DE"/>
    <w:rsid w:val="006C26F3"/>
    <w:rsid w:val="007D0A11"/>
    <w:rsid w:val="00A653E5"/>
    <w:rsid w:val="00AD64EE"/>
    <w:rsid w:val="00B43971"/>
    <w:rsid w:val="00BB36F8"/>
    <w:rsid w:val="00DF6817"/>
    <w:rsid w:val="00E41903"/>
    <w:rsid w:val="00F01FB0"/>
    <w:rsid w:val="00F4236C"/>
    <w:rsid w:val="019921DF"/>
    <w:rsid w:val="09A0F62E"/>
    <w:rsid w:val="0DF4DC42"/>
    <w:rsid w:val="12F761E1"/>
    <w:rsid w:val="190F0C8A"/>
    <w:rsid w:val="1C46AD4C"/>
    <w:rsid w:val="1FB17280"/>
    <w:rsid w:val="21AD27C8"/>
    <w:rsid w:val="21E838F3"/>
    <w:rsid w:val="21F0C74A"/>
    <w:rsid w:val="23709C3D"/>
    <w:rsid w:val="23840954"/>
    <w:rsid w:val="26FAABBC"/>
    <w:rsid w:val="2F0AE8A1"/>
    <w:rsid w:val="32348136"/>
    <w:rsid w:val="33A96FB7"/>
    <w:rsid w:val="397EC3A3"/>
    <w:rsid w:val="3E1BA9FA"/>
    <w:rsid w:val="41534ABC"/>
    <w:rsid w:val="47C811C4"/>
    <w:rsid w:val="4B096F9B"/>
    <w:rsid w:val="4E4CB178"/>
    <w:rsid w:val="525D7A2D"/>
    <w:rsid w:val="6193FFE8"/>
    <w:rsid w:val="657CC993"/>
    <w:rsid w:val="690BCF51"/>
    <w:rsid w:val="6D232EA4"/>
    <w:rsid w:val="6D27930C"/>
    <w:rsid w:val="6DA4CD13"/>
    <w:rsid w:val="6E3D6612"/>
    <w:rsid w:val="70F2D3AB"/>
    <w:rsid w:val="730B0794"/>
    <w:rsid w:val="733548D0"/>
    <w:rsid w:val="76373639"/>
    <w:rsid w:val="7C9DC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9E878"/>
  <w15:docId w15:val="{C6FC6FD9-A0B0-43EB-8927-A776321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.weber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deutschland@sg-web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26892BB91FD4091E7B6B23B87E477" ma:contentTypeVersion="2" ma:contentTypeDescription="Ein neues Dokument erstellen." ma:contentTypeScope="" ma:versionID="c9c329d1e9cdb608329ba59908ba4d4c">
  <xsd:schema xmlns:xsd="http://www.w3.org/2001/XMLSchema" xmlns:xs="http://www.w3.org/2001/XMLSchema" xmlns:p="http://schemas.microsoft.com/office/2006/metadata/properties" xmlns:ns2="1af7127e-4fe7-40d0-a89e-6613c29d9f08" targetNamespace="http://schemas.microsoft.com/office/2006/metadata/properties" ma:root="true" ma:fieldsID="38de4bd29d80ae3d42d72277c36d7805" ns2:_="">
    <xsd:import namespace="1af7127e-4fe7-40d0-a89e-6613c29d9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127e-4fe7-40d0-a89e-6613c29d9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1B6A3-4F89-41B8-AE60-A2BE168B437E}">
  <ds:schemaRefs>
    <ds:schemaRef ds:uri="7ee94b83-eeb3-4db5-8317-eb4147d36184"/>
    <ds:schemaRef ds:uri="http://purl.org/dc/elements/1.1/"/>
    <ds:schemaRef ds:uri="http://schemas.microsoft.com/office/2006/metadata/properties"/>
    <ds:schemaRef ds:uri="94754ba1-f983-458e-bff2-2fc211953e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22CFE-60BB-46FE-98C8-080ABA557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5AC79-F030-494E-9A19-DFB948900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Koelling, Stefan</dc:creator>
  <cp:lastModifiedBy>Bertels, Michael</cp:lastModifiedBy>
  <cp:revision>4</cp:revision>
  <dcterms:created xsi:type="dcterms:W3CDTF">2021-08-09T08:37:00Z</dcterms:created>
  <dcterms:modified xsi:type="dcterms:W3CDTF">2021-08-09T08:53:00Z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2021-08-04T09:47:25Z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8bdc4d8b-3735-4ab5-9eec-b3c6be3600f2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0x010100C8526892BB91FD4091E7B6B23B87E477</vt:lpwstr>
  </property>
</Properties>
</file>