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F0273" w14:textId="3F72C614" w:rsidR="005A3D76" w:rsidRPr="000419F7" w:rsidRDefault="005A3D76" w:rsidP="002C0B79">
      <w:pPr>
        <w:pStyle w:val="berschrift1"/>
        <w:spacing w:before="0" w:line="240" w:lineRule="auto"/>
        <w:jc w:val="center"/>
        <w:rPr>
          <w:rFonts w:cstheme="majorHAnsi"/>
          <w:color w:val="8FAD15" w:themeColor="accent5"/>
          <w:sz w:val="20"/>
          <w:szCs w:val="20"/>
          <w:lang w:val="en-GB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17C593D0" w14:textId="12559B5E" w:rsidR="000A45EF" w:rsidRDefault="00BB3588" w:rsidP="00BB3588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Weber </w:t>
      </w:r>
      <w:r w:rsidR="006D62B3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tritt</w:t>
      </w: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 </w:t>
      </w:r>
      <w:r w:rsidR="006D62B3"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dem Bundesverband der Energieberatenden bei</w:t>
      </w:r>
    </w:p>
    <w:p w14:paraId="05812301" w14:textId="77777777" w:rsidR="003D200F" w:rsidRDefault="003D200F" w:rsidP="003D200F">
      <w:pPr>
        <w:pStyle w:val="StandardWeb"/>
        <w:shd w:val="clear" w:color="auto" w:fill="FFFFFF"/>
        <w:rPr>
          <w:rFonts w:asciiTheme="minorHAnsi" w:eastAsiaTheme="minorHAnsi" w:hAnsiTheme="minorHAnsi" w:cstheme="majorBidi"/>
          <w:b/>
          <w:bCs/>
          <w:noProof/>
          <w:sz w:val="22"/>
          <w:szCs w:val="22"/>
          <w:lang w:eastAsia="en-US"/>
        </w:rPr>
      </w:pPr>
    </w:p>
    <w:p w14:paraId="379F0E3D" w14:textId="68D394F7" w:rsidR="0056004E" w:rsidRDefault="00264210" w:rsidP="003D200F">
      <w:pPr>
        <w:pStyle w:val="StandardWeb"/>
        <w:shd w:val="clear" w:color="auto" w:fill="FFFFFF"/>
        <w:rPr>
          <w:rFonts w:asciiTheme="minorHAnsi" w:eastAsiaTheme="minorHAnsi" w:hAnsiTheme="minorHAnsi" w:cstheme="majorBidi"/>
          <w:b/>
          <w:bCs/>
          <w:noProof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36343" wp14:editId="7AF7A40F">
            <wp:simplePos x="0" y="0"/>
            <wp:positionH relativeFrom="column">
              <wp:posOffset>3175</wp:posOffset>
            </wp:positionH>
            <wp:positionV relativeFrom="paragraph">
              <wp:posOffset>339090</wp:posOffset>
            </wp:positionV>
            <wp:extent cx="1842135" cy="1035685"/>
            <wp:effectExtent l="0" t="0" r="0" b="5715"/>
            <wp:wrapTight wrapText="bothSides">
              <wp:wrapPolygon edited="0">
                <wp:start x="0" y="0"/>
                <wp:lineTo x="0" y="21454"/>
                <wp:lineTo x="21444" y="21454"/>
                <wp:lineTo x="21444" y="0"/>
                <wp:lineTo x="0" y="0"/>
              </wp:wrapPolygon>
            </wp:wrapTight>
            <wp:docPr id="1474205990" name="Grafik 4" descr="Logo, welches Saint-Gobain Weber als Fördermitglied des GIH-Bundesverbands auszeich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welches Saint-Gobain Weber als Fördermitglied des GIH-Bundesverbands auszeichn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103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C57AF" w14:textId="2406FFBC" w:rsidR="00FC2D14" w:rsidRDefault="00264210" w:rsidP="0056084C">
      <w:pPr>
        <w:jc w:val="both"/>
        <w:rPr>
          <w:sz w:val="24"/>
          <w:szCs w:val="24"/>
          <w:lang w:val="de-DE"/>
        </w:rPr>
      </w:pPr>
      <w:r>
        <w:fldChar w:fldCharType="begin"/>
      </w:r>
      <w:r w:rsidRPr="00264210">
        <w:rPr>
          <w:lang w:val="de-DE"/>
        </w:rPr>
        <w:instrText xml:space="preserve"> INCLUDEPICTURE "/Users/simone/Library/Group Containers/UBF8T346G9.ms/WebArchiveCopyPasteTempFiles/com.microsoft.Word/Logo_GIH_Bundesverband.jpg.webp?itok=B5nxrb1a" \* MERGEFORMATINET </w:instrText>
      </w:r>
      <w:r w:rsidR="00000000">
        <w:fldChar w:fldCharType="separate"/>
      </w:r>
      <w:r>
        <w:fldChar w:fldCharType="end"/>
      </w:r>
      <w:r w:rsidR="00F3214C" w:rsidRPr="0028456D">
        <w:rPr>
          <w:rFonts w:cstheme="majorBidi"/>
          <w:b/>
          <w:bCs/>
          <w:noProof/>
          <w:sz w:val="24"/>
          <w:szCs w:val="24"/>
          <w:lang w:val="de-DE"/>
        </w:rPr>
        <w:t xml:space="preserve">Düsseldorf, </w:t>
      </w:r>
      <w:r w:rsidR="0028456D" w:rsidRPr="0028456D">
        <w:rPr>
          <w:rFonts w:cstheme="majorBidi"/>
          <w:b/>
          <w:bCs/>
          <w:noProof/>
          <w:sz w:val="24"/>
          <w:szCs w:val="24"/>
          <w:lang w:val="de-DE"/>
        </w:rPr>
        <w:t>Juni</w:t>
      </w:r>
      <w:r w:rsidR="00F06693" w:rsidRPr="0028456D">
        <w:rPr>
          <w:rFonts w:cstheme="majorBidi"/>
          <w:b/>
          <w:bCs/>
          <w:noProof/>
          <w:sz w:val="24"/>
          <w:szCs w:val="24"/>
          <w:lang w:val="de-DE"/>
        </w:rPr>
        <w:t xml:space="preserve"> </w:t>
      </w:r>
      <w:r w:rsidR="00680825" w:rsidRPr="0028456D">
        <w:rPr>
          <w:rFonts w:cstheme="majorBidi"/>
          <w:b/>
          <w:bCs/>
          <w:noProof/>
          <w:sz w:val="24"/>
          <w:szCs w:val="24"/>
          <w:lang w:val="de-DE"/>
        </w:rPr>
        <w:t>202</w:t>
      </w:r>
      <w:r w:rsidR="00F3214C" w:rsidRPr="0028456D">
        <w:rPr>
          <w:rFonts w:cstheme="majorBidi"/>
          <w:b/>
          <w:bCs/>
          <w:noProof/>
          <w:sz w:val="24"/>
          <w:szCs w:val="24"/>
          <w:lang w:val="de-DE"/>
        </w:rPr>
        <w:t>4.</w:t>
      </w:r>
      <w:r w:rsidR="00946446" w:rsidRPr="0028456D">
        <w:rPr>
          <w:rFonts w:cstheme="majorBidi"/>
          <w:b/>
          <w:bCs/>
          <w:noProof/>
          <w:sz w:val="24"/>
          <w:szCs w:val="24"/>
          <w:lang w:val="de-DE"/>
        </w:rPr>
        <w:t xml:space="preserve"> </w:t>
      </w:r>
      <w:r w:rsidR="00FC2D14">
        <w:rPr>
          <w:sz w:val="24"/>
          <w:szCs w:val="24"/>
          <w:lang w:val="de-DE"/>
        </w:rPr>
        <w:t xml:space="preserve">Saint-Gobain Weber ist </w:t>
      </w:r>
      <w:r w:rsidR="00265CBF">
        <w:rPr>
          <w:sz w:val="24"/>
          <w:szCs w:val="24"/>
          <w:lang w:val="de-DE"/>
        </w:rPr>
        <w:t xml:space="preserve">neues </w:t>
      </w:r>
      <w:r w:rsidR="00FC2D14">
        <w:rPr>
          <w:sz w:val="24"/>
          <w:szCs w:val="24"/>
          <w:lang w:val="de-DE"/>
        </w:rPr>
        <w:t xml:space="preserve">Fördermitglied </w:t>
      </w:r>
      <w:r w:rsidR="00BB3588">
        <w:rPr>
          <w:sz w:val="24"/>
          <w:szCs w:val="24"/>
          <w:lang w:val="de-DE"/>
        </w:rPr>
        <w:t>des</w:t>
      </w:r>
      <w:r w:rsidR="00FC2D14">
        <w:rPr>
          <w:sz w:val="24"/>
          <w:szCs w:val="24"/>
          <w:lang w:val="de-DE"/>
        </w:rPr>
        <w:t xml:space="preserve"> </w:t>
      </w:r>
      <w:r w:rsidR="006D6A80" w:rsidRPr="006D6A80">
        <w:rPr>
          <w:sz w:val="24"/>
          <w:szCs w:val="24"/>
          <w:lang w:val="de-DE"/>
        </w:rPr>
        <w:t>GIH Bundesverband e.V. (Gebäudeenergieberater</w:t>
      </w:r>
      <w:r w:rsidR="006D6A80">
        <w:rPr>
          <w:sz w:val="24"/>
          <w:szCs w:val="24"/>
          <w:lang w:val="de-DE"/>
        </w:rPr>
        <w:t>,</w:t>
      </w:r>
      <w:r w:rsidR="006D6A80" w:rsidRPr="006D6A80">
        <w:rPr>
          <w:sz w:val="24"/>
          <w:szCs w:val="24"/>
          <w:lang w:val="de-DE"/>
        </w:rPr>
        <w:t xml:space="preserve"> Ingenieure und Handwerker</w:t>
      </w:r>
      <w:r w:rsidR="00291DCA">
        <w:rPr>
          <w:rFonts w:ascii="Roboto" w:hAnsi="Roboto"/>
          <w:color w:val="222222"/>
          <w:sz w:val="26"/>
          <w:szCs w:val="26"/>
          <w:shd w:val="clear" w:color="auto" w:fill="FFFFFF"/>
          <w:lang w:val="de-DE"/>
        </w:rPr>
        <w:t>)</w:t>
      </w:r>
      <w:r w:rsidR="00FC2D14">
        <w:rPr>
          <w:sz w:val="24"/>
          <w:szCs w:val="24"/>
          <w:lang w:val="de-DE"/>
        </w:rPr>
        <w:t xml:space="preserve">, der bundesweiten Interessenvertretung für Energieberatende. Gemeinsam mit dem Dachverband </w:t>
      </w:r>
      <w:r w:rsidR="00C87F5A">
        <w:rPr>
          <w:sz w:val="24"/>
          <w:szCs w:val="24"/>
          <w:lang w:val="de-DE"/>
        </w:rPr>
        <w:t xml:space="preserve">verfolgt </w:t>
      </w:r>
      <w:r w:rsidR="00857D1E">
        <w:rPr>
          <w:sz w:val="24"/>
          <w:szCs w:val="24"/>
          <w:lang w:val="de-DE"/>
        </w:rPr>
        <w:t>der Baustoffhersteller</w:t>
      </w:r>
      <w:r w:rsidR="00C87F5A">
        <w:rPr>
          <w:sz w:val="24"/>
          <w:szCs w:val="24"/>
          <w:lang w:val="de-DE"/>
        </w:rPr>
        <w:t xml:space="preserve"> das Ziel</w:t>
      </w:r>
      <w:r w:rsidR="00020134">
        <w:rPr>
          <w:sz w:val="24"/>
          <w:szCs w:val="24"/>
          <w:lang w:val="de-DE"/>
        </w:rPr>
        <w:t xml:space="preserve">, Ressourcenschonung und einen effizienten Umgang mit Energie </w:t>
      </w:r>
      <w:r w:rsidR="00FB15A2">
        <w:rPr>
          <w:sz w:val="24"/>
          <w:szCs w:val="24"/>
          <w:lang w:val="de-DE"/>
        </w:rPr>
        <w:t>voranzubringen</w:t>
      </w:r>
      <w:r w:rsidR="00020134">
        <w:rPr>
          <w:sz w:val="24"/>
          <w:szCs w:val="24"/>
          <w:lang w:val="de-DE"/>
        </w:rPr>
        <w:t>, über die energetische Sanierung von Gebäuden zu informieren</w:t>
      </w:r>
      <w:r w:rsidR="00946060">
        <w:rPr>
          <w:sz w:val="24"/>
          <w:szCs w:val="24"/>
          <w:lang w:val="de-DE"/>
        </w:rPr>
        <w:t xml:space="preserve"> </w:t>
      </w:r>
      <w:r w:rsidR="00684B6D">
        <w:rPr>
          <w:sz w:val="24"/>
          <w:szCs w:val="24"/>
          <w:lang w:val="de-DE"/>
        </w:rPr>
        <w:t>und da</w:t>
      </w:r>
      <w:r w:rsidR="00020134">
        <w:rPr>
          <w:sz w:val="24"/>
          <w:szCs w:val="24"/>
          <w:lang w:val="de-DE"/>
        </w:rPr>
        <w:t xml:space="preserve">s Thema </w:t>
      </w:r>
      <w:r w:rsidR="00F16E3F">
        <w:rPr>
          <w:sz w:val="24"/>
          <w:szCs w:val="24"/>
          <w:lang w:val="de-DE"/>
        </w:rPr>
        <w:t>im öffentlichen Diskurs zu positionieren</w:t>
      </w:r>
      <w:r w:rsidR="00FC2D14">
        <w:rPr>
          <w:sz w:val="24"/>
          <w:szCs w:val="24"/>
          <w:lang w:val="de-DE"/>
        </w:rPr>
        <w:t xml:space="preserve">. </w:t>
      </w:r>
      <w:r w:rsidR="00857D1E">
        <w:rPr>
          <w:sz w:val="24"/>
          <w:szCs w:val="24"/>
          <w:lang w:val="de-DE"/>
        </w:rPr>
        <w:t>Gleichzeitig</w:t>
      </w:r>
      <w:r w:rsidR="00FC2D14">
        <w:rPr>
          <w:sz w:val="24"/>
          <w:szCs w:val="24"/>
          <w:lang w:val="de-DE"/>
        </w:rPr>
        <w:t xml:space="preserve"> profitieren beide Seiten vom Austausch über neue Technologien und zukunftsfähige Bauweisen.</w:t>
      </w:r>
      <w:r w:rsidR="00C75B9E" w:rsidRPr="00C75B9E">
        <w:rPr>
          <w:sz w:val="24"/>
          <w:szCs w:val="24"/>
          <w:lang w:val="de-DE"/>
        </w:rPr>
        <w:t xml:space="preserve"> </w:t>
      </w:r>
    </w:p>
    <w:p w14:paraId="755C8F70" w14:textId="77777777" w:rsidR="00264210" w:rsidRDefault="00264210" w:rsidP="0056084C">
      <w:pPr>
        <w:jc w:val="both"/>
        <w:rPr>
          <w:sz w:val="24"/>
          <w:szCs w:val="24"/>
          <w:lang w:val="de-DE"/>
        </w:rPr>
      </w:pPr>
    </w:p>
    <w:p w14:paraId="2D468F45" w14:textId="09357969" w:rsidR="00C75B9E" w:rsidRPr="00C75B9E" w:rsidRDefault="00857D1E" w:rsidP="008D5716">
      <w:pPr>
        <w:jc w:val="both"/>
        <w:rPr>
          <w:b/>
          <w:bCs/>
          <w:sz w:val="24"/>
          <w:szCs w:val="24"/>
          <w:lang w:val="de-DE"/>
        </w:rPr>
      </w:pPr>
      <w:r>
        <w:rPr>
          <w:b/>
          <w:bCs/>
          <w:sz w:val="24"/>
          <w:szCs w:val="24"/>
          <w:lang w:val="de-DE"/>
        </w:rPr>
        <w:t>Ge</w:t>
      </w:r>
      <w:r w:rsidR="006D62B3">
        <w:rPr>
          <w:b/>
          <w:bCs/>
          <w:sz w:val="24"/>
          <w:szCs w:val="24"/>
          <w:lang w:val="de-DE"/>
        </w:rPr>
        <w:t>bündelte Kräfte</w:t>
      </w:r>
      <w:r>
        <w:rPr>
          <w:b/>
          <w:bCs/>
          <w:sz w:val="24"/>
          <w:szCs w:val="24"/>
          <w:lang w:val="de-DE"/>
        </w:rPr>
        <w:t xml:space="preserve"> für die Energiewende</w:t>
      </w:r>
    </w:p>
    <w:p w14:paraId="4095687F" w14:textId="302F46B5" w:rsidR="008D5716" w:rsidRDefault="008D5716" w:rsidP="008D5716">
      <w:pPr>
        <w:jc w:val="both"/>
        <w:rPr>
          <w:sz w:val="24"/>
          <w:szCs w:val="24"/>
          <w:lang w:val="de-DE"/>
        </w:rPr>
      </w:pPr>
      <w:r>
        <w:rPr>
          <w:color w:val="000000" w:themeColor="text1"/>
          <w:sz w:val="24"/>
          <w:szCs w:val="24"/>
          <w:lang w:val="de-DE"/>
        </w:rPr>
        <w:t>Der GIH repräsentiert als</w:t>
      </w:r>
      <w:r w:rsidRPr="00FC2D14">
        <w:rPr>
          <w:color w:val="000000" w:themeColor="text1"/>
          <w:sz w:val="24"/>
          <w:szCs w:val="24"/>
          <w:lang w:val="de-DE"/>
        </w:rPr>
        <w:t xml:space="preserve"> Dachverband von 13 Mitgliedsvereinen in den Bundesländern rund 4.</w:t>
      </w:r>
      <w:r w:rsidR="0099737E">
        <w:rPr>
          <w:color w:val="000000" w:themeColor="text1"/>
          <w:sz w:val="24"/>
          <w:szCs w:val="24"/>
          <w:lang w:val="de-DE"/>
        </w:rPr>
        <w:t>6</w:t>
      </w:r>
      <w:r w:rsidRPr="00FC2D14">
        <w:rPr>
          <w:color w:val="000000" w:themeColor="text1"/>
          <w:sz w:val="24"/>
          <w:szCs w:val="24"/>
          <w:lang w:val="de-DE"/>
        </w:rPr>
        <w:t>00 qualifizierte Energieberatende.</w:t>
      </w:r>
      <w:r w:rsidRPr="008D5716">
        <w:rPr>
          <w:sz w:val="24"/>
          <w:szCs w:val="24"/>
          <w:lang w:val="de-DE"/>
        </w:rPr>
        <w:t xml:space="preserve"> Durch den </w:t>
      </w:r>
      <w:r w:rsidR="00E22C42">
        <w:rPr>
          <w:sz w:val="24"/>
          <w:szCs w:val="24"/>
          <w:lang w:val="de-DE"/>
        </w:rPr>
        <w:t xml:space="preserve">Austausch </w:t>
      </w:r>
      <w:r w:rsidRPr="008D5716">
        <w:rPr>
          <w:sz w:val="24"/>
          <w:szCs w:val="24"/>
          <w:lang w:val="de-DE"/>
        </w:rPr>
        <w:t xml:space="preserve">mit Saint-Gobain Weber als einem der führenden Hersteller ressourcenschonender Bausysteme und </w:t>
      </w:r>
      <w:r w:rsidR="00F16E3F">
        <w:rPr>
          <w:sz w:val="24"/>
          <w:szCs w:val="24"/>
          <w:lang w:val="de-DE"/>
        </w:rPr>
        <w:t>-p</w:t>
      </w:r>
      <w:r w:rsidRPr="008D5716">
        <w:rPr>
          <w:sz w:val="24"/>
          <w:szCs w:val="24"/>
          <w:lang w:val="de-DE"/>
        </w:rPr>
        <w:t xml:space="preserve">rodukte </w:t>
      </w:r>
      <w:r w:rsidR="00BB3588">
        <w:rPr>
          <w:sz w:val="24"/>
          <w:szCs w:val="24"/>
          <w:lang w:val="de-DE"/>
        </w:rPr>
        <w:t>erhalten</w:t>
      </w:r>
      <w:r w:rsidRPr="008D5716">
        <w:rPr>
          <w:sz w:val="24"/>
          <w:szCs w:val="24"/>
          <w:lang w:val="de-DE"/>
        </w:rPr>
        <w:t xml:space="preserve"> die GIH-Mitglieder </w:t>
      </w:r>
      <w:r w:rsidR="00264210">
        <w:rPr>
          <w:sz w:val="24"/>
          <w:szCs w:val="24"/>
          <w:lang w:val="de-DE"/>
        </w:rPr>
        <w:t>die Möglichkeit</w:t>
      </w:r>
      <w:r w:rsidRPr="008D5716">
        <w:rPr>
          <w:sz w:val="24"/>
          <w:szCs w:val="24"/>
          <w:lang w:val="de-DE"/>
        </w:rPr>
        <w:t>, ihre objektive, fachmännische Energieberatung durch Kenntnisse innovativer Produkte zu ergänzen</w:t>
      </w:r>
      <w:r>
        <w:rPr>
          <w:sz w:val="24"/>
          <w:szCs w:val="24"/>
          <w:lang w:val="de-DE"/>
        </w:rPr>
        <w:t xml:space="preserve">. </w:t>
      </w:r>
    </w:p>
    <w:p w14:paraId="0B3924EE" w14:textId="21EC56B1" w:rsidR="008D5716" w:rsidRDefault="00E2292A" w:rsidP="008D5716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„</w:t>
      </w:r>
      <w:r w:rsidR="00FC6420">
        <w:rPr>
          <w:sz w:val="24"/>
          <w:szCs w:val="24"/>
          <w:lang w:val="de-DE"/>
        </w:rPr>
        <w:t>Energieberater*innen</w:t>
      </w:r>
      <w:r w:rsidR="003405D1">
        <w:rPr>
          <w:sz w:val="24"/>
          <w:szCs w:val="24"/>
          <w:lang w:val="de-DE"/>
        </w:rPr>
        <w:t xml:space="preserve"> spielen eine wichtige Rolle</w:t>
      </w:r>
      <w:r w:rsidR="00FC6420">
        <w:rPr>
          <w:sz w:val="24"/>
          <w:szCs w:val="24"/>
          <w:lang w:val="de-DE"/>
        </w:rPr>
        <w:t xml:space="preserve">, um die </w:t>
      </w:r>
      <w:r w:rsidR="00AE5A8B">
        <w:rPr>
          <w:sz w:val="24"/>
          <w:szCs w:val="24"/>
          <w:lang w:val="de-DE"/>
        </w:rPr>
        <w:t>Energiewende voranzubringen</w:t>
      </w:r>
      <w:r w:rsidR="00C75B9E" w:rsidRPr="00C75B9E">
        <w:rPr>
          <w:sz w:val="24"/>
          <w:szCs w:val="24"/>
          <w:lang w:val="de-DE"/>
        </w:rPr>
        <w:t xml:space="preserve"> </w:t>
      </w:r>
      <w:r w:rsidR="00C75B9E">
        <w:rPr>
          <w:sz w:val="24"/>
          <w:szCs w:val="24"/>
          <w:lang w:val="de-DE"/>
        </w:rPr>
        <w:t>Es ist gut, dass die im GIH zusammengeschlossenen Verbände dabei eine hohe Messlatte an deren Qualifikation anlegen</w:t>
      </w:r>
      <w:r w:rsidR="00C3113F">
        <w:rPr>
          <w:sz w:val="24"/>
          <w:szCs w:val="24"/>
          <w:lang w:val="de-DE"/>
        </w:rPr>
        <w:t>.“, ist Christian Poprawa</w:t>
      </w:r>
      <w:r w:rsidR="00A641AE">
        <w:rPr>
          <w:sz w:val="24"/>
          <w:szCs w:val="24"/>
          <w:lang w:val="de-DE"/>
        </w:rPr>
        <w:t>, Direktor Marketing bei Weber,</w:t>
      </w:r>
      <w:r w:rsidR="00C3113F">
        <w:rPr>
          <w:sz w:val="24"/>
          <w:szCs w:val="24"/>
          <w:lang w:val="de-DE"/>
        </w:rPr>
        <w:t xml:space="preserve"> überzeugt. „</w:t>
      </w:r>
      <w:r w:rsidR="00C75B9E">
        <w:rPr>
          <w:sz w:val="24"/>
          <w:szCs w:val="24"/>
          <w:lang w:val="de-DE"/>
        </w:rPr>
        <w:t xml:space="preserve">Auch unter den Weber Mitarbeitenden finden sich zertifizierte Energieberater </w:t>
      </w:r>
      <w:r w:rsidR="00781A2C">
        <w:rPr>
          <w:sz w:val="24"/>
          <w:szCs w:val="24"/>
          <w:lang w:val="de-DE"/>
        </w:rPr>
        <w:t xml:space="preserve">sowie </w:t>
      </w:r>
      <w:proofErr w:type="gramStart"/>
      <w:r w:rsidR="00C75B9E">
        <w:rPr>
          <w:sz w:val="24"/>
          <w:szCs w:val="24"/>
          <w:lang w:val="de-DE"/>
        </w:rPr>
        <w:t>DGNB</w:t>
      </w:r>
      <w:r w:rsidR="00781A2C">
        <w:rPr>
          <w:sz w:val="24"/>
          <w:szCs w:val="24"/>
          <w:lang w:val="de-DE"/>
        </w:rPr>
        <w:t xml:space="preserve"> </w:t>
      </w:r>
      <w:r w:rsidR="00C75B9E">
        <w:rPr>
          <w:sz w:val="24"/>
          <w:szCs w:val="24"/>
          <w:lang w:val="de-DE"/>
        </w:rPr>
        <w:t>Consultants</w:t>
      </w:r>
      <w:proofErr w:type="gramEnd"/>
      <w:r w:rsidR="00FB5F93">
        <w:rPr>
          <w:sz w:val="24"/>
          <w:szCs w:val="24"/>
          <w:lang w:val="de-DE"/>
        </w:rPr>
        <w:t xml:space="preserve"> und Auditoren</w:t>
      </w:r>
      <w:r w:rsidR="00C75B9E">
        <w:rPr>
          <w:sz w:val="24"/>
          <w:szCs w:val="24"/>
          <w:lang w:val="de-DE"/>
        </w:rPr>
        <w:t xml:space="preserve">, so dass wir dieselbe Sprache sprechen. </w:t>
      </w:r>
      <w:r w:rsidR="00C3113F">
        <w:rPr>
          <w:sz w:val="24"/>
          <w:szCs w:val="24"/>
          <w:lang w:val="de-DE"/>
        </w:rPr>
        <w:t xml:space="preserve">Im Zusammenspiel </w:t>
      </w:r>
      <w:r w:rsidR="0058056B">
        <w:rPr>
          <w:sz w:val="24"/>
          <w:szCs w:val="24"/>
          <w:lang w:val="de-DE"/>
        </w:rPr>
        <w:t>der Kompetenzen und des Know-hows von Energieberate</w:t>
      </w:r>
      <w:r w:rsidR="00BB0BD6">
        <w:rPr>
          <w:sz w:val="24"/>
          <w:szCs w:val="24"/>
          <w:lang w:val="de-DE"/>
        </w:rPr>
        <w:t xml:space="preserve">nden </w:t>
      </w:r>
      <w:r w:rsidR="0058056B">
        <w:rPr>
          <w:sz w:val="24"/>
          <w:szCs w:val="24"/>
          <w:lang w:val="de-DE"/>
        </w:rPr>
        <w:t xml:space="preserve">und </w:t>
      </w:r>
      <w:r w:rsidR="00C75B9E">
        <w:rPr>
          <w:sz w:val="24"/>
          <w:szCs w:val="24"/>
          <w:lang w:val="de-DE"/>
        </w:rPr>
        <w:t xml:space="preserve">produzierenden Unternehmen liegt ein starker Hebel </w:t>
      </w:r>
      <w:r w:rsidR="009D2739">
        <w:rPr>
          <w:sz w:val="24"/>
          <w:szCs w:val="24"/>
          <w:lang w:val="de-DE"/>
        </w:rPr>
        <w:t>für die Bau- und Energiewende</w:t>
      </w:r>
      <w:r w:rsidR="008D5716">
        <w:rPr>
          <w:sz w:val="24"/>
          <w:szCs w:val="24"/>
          <w:lang w:val="de-DE"/>
        </w:rPr>
        <w:t>.“</w:t>
      </w:r>
    </w:p>
    <w:p w14:paraId="50A3E81F" w14:textId="77777777" w:rsidR="00FC2D14" w:rsidRPr="0028456D" w:rsidRDefault="00FC2D14" w:rsidP="0056084C">
      <w:pPr>
        <w:jc w:val="both"/>
        <w:rPr>
          <w:color w:val="000000" w:themeColor="text1"/>
          <w:sz w:val="24"/>
          <w:szCs w:val="24"/>
          <w:lang w:val="de-DE"/>
        </w:rPr>
      </w:pPr>
    </w:p>
    <w:p w14:paraId="1CEC4600" w14:textId="372027EE" w:rsidR="0028456D" w:rsidRPr="008D5716" w:rsidRDefault="0028456D" w:rsidP="0028456D">
      <w:pPr>
        <w:pStyle w:val="berschrift2"/>
        <w:spacing w:after="120"/>
        <w:rPr>
          <w:noProof/>
          <w:color w:val="000000" w:themeColor="text1"/>
          <w:sz w:val="24"/>
          <w:szCs w:val="24"/>
          <w:lang w:val="de-DE"/>
        </w:rPr>
      </w:pPr>
      <w:r w:rsidRPr="008D5716">
        <w:rPr>
          <w:noProof/>
          <w:color w:val="000000" w:themeColor="text1"/>
          <w:sz w:val="24"/>
          <w:szCs w:val="24"/>
          <w:lang w:val="de-DE"/>
        </w:rPr>
        <w:t xml:space="preserve">Zeichen Fließtext (inkl. Leerzeichen): </w:t>
      </w:r>
      <w:r w:rsidR="008D5716" w:rsidRPr="008D5716">
        <w:rPr>
          <w:noProof/>
          <w:color w:val="000000" w:themeColor="text1"/>
          <w:sz w:val="24"/>
          <w:szCs w:val="24"/>
          <w:lang w:val="de-DE"/>
        </w:rPr>
        <w:t>1.</w:t>
      </w:r>
      <w:r w:rsidR="00DE7198">
        <w:rPr>
          <w:noProof/>
          <w:color w:val="000000" w:themeColor="text1"/>
          <w:sz w:val="24"/>
          <w:szCs w:val="24"/>
          <w:lang w:val="de-DE"/>
        </w:rPr>
        <w:t>6</w:t>
      </w:r>
      <w:r w:rsidR="00A641AE">
        <w:rPr>
          <w:noProof/>
          <w:color w:val="000000" w:themeColor="text1"/>
          <w:sz w:val="24"/>
          <w:szCs w:val="24"/>
          <w:lang w:val="de-DE"/>
        </w:rPr>
        <w:t>66</w:t>
      </w:r>
    </w:p>
    <w:p w14:paraId="139D1845" w14:textId="77777777" w:rsidR="0028456D" w:rsidRDefault="0028456D" w:rsidP="0028456D">
      <w:pPr>
        <w:rPr>
          <w:lang w:val="de-DE"/>
        </w:rPr>
      </w:pPr>
    </w:p>
    <w:p w14:paraId="292B67BA" w14:textId="77777777" w:rsidR="0028456D" w:rsidRDefault="0028456D" w:rsidP="0028456D">
      <w:pPr>
        <w:rPr>
          <w:lang w:val="de-DE"/>
        </w:rPr>
      </w:pPr>
    </w:p>
    <w:p w14:paraId="7FB2C55C" w14:textId="77777777" w:rsidR="00264210" w:rsidRDefault="00264210">
      <w:pPr>
        <w:rPr>
          <w:rFonts w:cs="Arial"/>
          <w:sz w:val="24"/>
          <w:szCs w:val="24"/>
          <w:lang w:val="de-DE"/>
        </w:rPr>
      </w:pPr>
      <w:r>
        <w:rPr>
          <w:rFonts w:cs="Arial"/>
          <w:sz w:val="24"/>
          <w:szCs w:val="24"/>
          <w:lang w:val="de-DE"/>
        </w:rPr>
        <w:br w:type="page"/>
      </w:r>
    </w:p>
    <w:p w14:paraId="53D6C160" w14:textId="69247594" w:rsidR="0028456D" w:rsidRPr="00264210" w:rsidRDefault="0028456D" w:rsidP="0028456D">
      <w:pPr>
        <w:rPr>
          <w:rFonts w:cs="Arial"/>
          <w:b/>
          <w:bCs/>
          <w:sz w:val="24"/>
          <w:szCs w:val="24"/>
          <w:lang w:val="de-DE"/>
        </w:rPr>
      </w:pPr>
      <w:r w:rsidRPr="00264210">
        <w:rPr>
          <w:rFonts w:cs="Arial"/>
          <w:b/>
          <w:bCs/>
          <w:sz w:val="24"/>
          <w:szCs w:val="24"/>
          <w:lang w:val="de-DE"/>
        </w:rPr>
        <w:lastRenderedPageBreak/>
        <w:t xml:space="preserve">Bildmaterial: </w:t>
      </w:r>
    </w:p>
    <w:p w14:paraId="395CB963" w14:textId="1D70A815" w:rsidR="00007AEE" w:rsidRDefault="00007AEE" w:rsidP="0028456D">
      <w:pPr>
        <w:rPr>
          <w:rFonts w:cs="Arial"/>
          <w:lang w:val="de-DE"/>
        </w:rPr>
      </w:pPr>
      <w:r>
        <w:rPr>
          <w:rFonts w:cs="Arial"/>
          <w:noProof/>
          <w:lang w:val="de-DE"/>
        </w:rPr>
        <w:drawing>
          <wp:inline distT="0" distB="0" distL="0" distR="0" wp14:anchorId="05ECDF89" wp14:editId="6B284BAF">
            <wp:extent cx="2715591" cy="1808328"/>
            <wp:effectExtent l="0" t="0" r="2540" b="0"/>
            <wp:docPr id="389139663" name="Grafik 3" descr="Ein Bild, das draußen, Gebäude, Fenster, Gerüstb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39663" name="Grafik 3" descr="Ein Bild, das draußen, Gebäude, Fenster, Gerüstbau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697" cy="181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5700A" w14:textId="38ED8EAC" w:rsidR="0028456D" w:rsidRDefault="0028456D" w:rsidP="0028456D">
      <w:pPr>
        <w:rPr>
          <w:rFonts w:cs="Arial"/>
          <w:lang w:val="de-DE"/>
        </w:rPr>
      </w:pPr>
      <w:r>
        <w:rPr>
          <w:rFonts w:cs="Arial"/>
          <w:lang w:val="de-DE"/>
        </w:rPr>
        <w:t xml:space="preserve">BU: </w:t>
      </w:r>
      <w:r w:rsidR="00BB3588">
        <w:rPr>
          <w:rFonts w:cs="Arial"/>
          <w:lang w:val="de-DE"/>
        </w:rPr>
        <w:t xml:space="preserve">Zukunftsfähige Systeme wie das </w:t>
      </w:r>
      <w:proofErr w:type="spellStart"/>
      <w:r w:rsidR="00BB3588">
        <w:rPr>
          <w:rFonts w:cs="Arial"/>
          <w:lang w:val="de-DE"/>
        </w:rPr>
        <w:t>recycl</w:t>
      </w:r>
      <w:r w:rsidR="00DE7198">
        <w:rPr>
          <w:rFonts w:cs="Arial"/>
          <w:lang w:val="de-DE"/>
        </w:rPr>
        <w:t>ierbare</w:t>
      </w:r>
      <w:proofErr w:type="spellEnd"/>
      <w:r w:rsidR="00DE7198">
        <w:rPr>
          <w:rFonts w:cs="Arial"/>
          <w:lang w:val="de-DE"/>
        </w:rPr>
        <w:t xml:space="preserve"> </w:t>
      </w:r>
      <w:r w:rsidR="00BB3588">
        <w:rPr>
          <w:rFonts w:cs="Arial"/>
          <w:lang w:val="de-DE"/>
        </w:rPr>
        <w:t>Wärmedämm-Verbundsystem</w:t>
      </w:r>
      <w:r>
        <w:rPr>
          <w:rFonts w:cs="Arial"/>
          <w:lang w:val="de-DE"/>
        </w:rPr>
        <w:t xml:space="preserve"> </w:t>
      </w:r>
      <w:proofErr w:type="spellStart"/>
      <w:proofErr w:type="gramStart"/>
      <w:r>
        <w:rPr>
          <w:rFonts w:cs="Arial"/>
          <w:lang w:val="de-DE"/>
        </w:rPr>
        <w:t>weber.therm</w:t>
      </w:r>
      <w:proofErr w:type="spellEnd"/>
      <w:proofErr w:type="gramEnd"/>
      <w:r>
        <w:rPr>
          <w:rFonts w:cs="Arial"/>
          <w:lang w:val="de-DE"/>
        </w:rPr>
        <w:t xml:space="preserve"> </w:t>
      </w:r>
      <w:proofErr w:type="spellStart"/>
      <w:r>
        <w:rPr>
          <w:rFonts w:cs="Arial"/>
          <w:lang w:val="de-DE"/>
        </w:rPr>
        <w:t>circle</w:t>
      </w:r>
      <w:proofErr w:type="spellEnd"/>
      <w:r w:rsidR="00BB3588">
        <w:rPr>
          <w:rFonts w:cs="Arial"/>
          <w:lang w:val="de-DE"/>
        </w:rPr>
        <w:t xml:space="preserve"> steigern die Energieeffizienz von Gebäuden und helfen gleichzeitig, </w:t>
      </w:r>
      <w:r w:rsidR="00BB0BD6">
        <w:rPr>
          <w:rFonts w:cs="Arial"/>
          <w:lang w:val="de-DE"/>
        </w:rPr>
        <w:t>d</w:t>
      </w:r>
      <w:r w:rsidR="00DE7198">
        <w:rPr>
          <w:rFonts w:cs="Arial"/>
          <w:lang w:val="de-DE"/>
        </w:rPr>
        <w:t xml:space="preserve">as Bauen kreislauffähig </w:t>
      </w:r>
      <w:r w:rsidR="00BB3588">
        <w:rPr>
          <w:rFonts w:cs="Arial"/>
          <w:lang w:val="de-DE"/>
        </w:rPr>
        <w:t xml:space="preserve">zu </w:t>
      </w:r>
      <w:r w:rsidR="00DE7198">
        <w:rPr>
          <w:rFonts w:cs="Arial"/>
          <w:lang w:val="de-DE"/>
        </w:rPr>
        <w:t>machen</w:t>
      </w:r>
      <w:r>
        <w:rPr>
          <w:rFonts w:cs="Arial"/>
          <w:lang w:val="de-DE"/>
        </w:rPr>
        <w:t xml:space="preserve">. Foto: </w:t>
      </w:r>
      <w:r w:rsidR="00007AEE" w:rsidRPr="00BB3588">
        <w:rPr>
          <w:rStyle w:val="ui-provider"/>
          <w:lang w:val="de-DE"/>
        </w:rPr>
        <w:t>Saint-Gobain Weber</w:t>
      </w:r>
    </w:p>
    <w:p w14:paraId="5757E77B" w14:textId="77777777" w:rsidR="00877A2E" w:rsidRDefault="00877A2E" w:rsidP="00C429DA">
      <w:pPr>
        <w:pStyle w:val="berschrift2"/>
        <w:spacing w:after="120"/>
        <w:rPr>
          <w:b/>
          <w:bCs/>
          <w:color w:val="auto"/>
          <w:lang w:val="fr-FR"/>
        </w:rPr>
      </w:pPr>
    </w:p>
    <w:p w14:paraId="2A3C17D5" w14:textId="123A082A" w:rsidR="00C429DA" w:rsidRPr="00BE4A9C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>ÜBER SAINT-GOBAIN WEBER</w:t>
      </w:r>
    </w:p>
    <w:p w14:paraId="5E6B162D" w14:textId="31BBCDE4" w:rsidR="00C429DA" w:rsidRPr="00BE4A9C" w:rsidRDefault="00C429DA" w:rsidP="00C429DA">
      <w:pPr>
        <w:pStyle w:val="berschrift2"/>
        <w:spacing w:after="120"/>
        <w:jc w:val="left"/>
        <w:rPr>
          <w:color w:val="auto"/>
          <w:lang w:val="fr-FR"/>
        </w:rPr>
      </w:pPr>
      <w:r w:rsidRPr="00BE4A9C">
        <w:rPr>
          <w:color w:val="auto"/>
          <w:lang w:val="fr-FR"/>
        </w:rPr>
        <w:t xml:space="preserve">Die Saint-Gobain Weber GmbH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bundesweit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einer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Baustoffhersteller</w:t>
      </w:r>
      <w:proofErr w:type="spellEnd"/>
      <w:r w:rsidRPr="00BE4A9C">
        <w:rPr>
          <w:color w:val="auto"/>
          <w:lang w:val="fr-FR"/>
        </w:rPr>
        <w:t xml:space="preserve"> und </w:t>
      </w:r>
      <w:proofErr w:type="spellStart"/>
      <w:r w:rsidRPr="00BE4A9C">
        <w:rPr>
          <w:color w:val="auto"/>
          <w:lang w:val="fr-FR"/>
        </w:rPr>
        <w:t>bietet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über</w:t>
      </w:r>
      <w:proofErr w:type="spellEnd"/>
      <w:r w:rsidRPr="00BE4A9C">
        <w:rPr>
          <w:color w:val="auto"/>
          <w:lang w:val="fr-FR"/>
        </w:rPr>
        <w:t xml:space="preserve"> 800 Premium-</w:t>
      </w:r>
      <w:proofErr w:type="spellStart"/>
      <w:r w:rsidRPr="00BE4A9C">
        <w:rPr>
          <w:color w:val="auto"/>
          <w:lang w:val="fr-FR"/>
        </w:rPr>
        <w:t>Lösungen</w:t>
      </w:r>
      <w:proofErr w:type="spellEnd"/>
      <w:r w:rsidRPr="00BE4A9C">
        <w:rPr>
          <w:color w:val="auto"/>
          <w:lang w:val="fr-FR"/>
        </w:rPr>
        <w:t xml:space="preserve"> in den </w:t>
      </w:r>
      <w:proofErr w:type="spellStart"/>
      <w:r w:rsidRPr="00BE4A9C">
        <w:rPr>
          <w:color w:val="auto"/>
          <w:lang w:val="fr-FR"/>
        </w:rPr>
        <w:t>Segmenten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Putz</w:t>
      </w:r>
      <w:proofErr w:type="spellEnd"/>
      <w:r w:rsidRPr="00BE4A9C">
        <w:rPr>
          <w:color w:val="auto"/>
          <w:lang w:val="fr-FR"/>
        </w:rPr>
        <w:t xml:space="preserve">- und </w:t>
      </w:r>
      <w:proofErr w:type="spellStart"/>
      <w:r w:rsidRPr="00BE4A9C">
        <w:rPr>
          <w:color w:val="auto"/>
          <w:lang w:val="fr-FR"/>
        </w:rPr>
        <w:t>Fassadensysteme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Fliesen</w:t>
      </w:r>
      <w:proofErr w:type="spellEnd"/>
      <w:r w:rsidRPr="00BE4A9C">
        <w:rPr>
          <w:color w:val="auto"/>
          <w:lang w:val="fr-FR"/>
        </w:rPr>
        <w:t xml:space="preserve">- und </w:t>
      </w:r>
      <w:proofErr w:type="spellStart"/>
      <w:r w:rsidRPr="00BE4A9C">
        <w:rPr>
          <w:color w:val="auto"/>
          <w:lang w:val="fr-FR"/>
        </w:rPr>
        <w:t>Bodensysteme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sowie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Bautenschutz</w:t>
      </w:r>
      <w:proofErr w:type="spellEnd"/>
      <w:r w:rsidRPr="00BE4A9C">
        <w:rPr>
          <w:color w:val="auto"/>
          <w:lang w:val="fr-FR"/>
        </w:rPr>
        <w:t xml:space="preserve">- und </w:t>
      </w:r>
      <w:proofErr w:type="spellStart"/>
      <w:r w:rsidRPr="00BE4A9C">
        <w:rPr>
          <w:color w:val="auto"/>
          <w:lang w:val="fr-FR"/>
        </w:rPr>
        <w:t>Mörtelsysteme</w:t>
      </w:r>
      <w:proofErr w:type="spellEnd"/>
      <w:r w:rsidRPr="00BE4A9C">
        <w:rPr>
          <w:color w:val="auto"/>
          <w:lang w:val="fr-FR"/>
        </w:rPr>
        <w:t xml:space="preserve">. Die in der Branche </w:t>
      </w:r>
      <w:proofErr w:type="spellStart"/>
      <w:r w:rsidRPr="00BE4A9C">
        <w:rPr>
          <w:color w:val="auto"/>
          <w:lang w:val="fr-FR"/>
        </w:rPr>
        <w:t>einzigartige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Bandbreite</w:t>
      </w:r>
      <w:proofErr w:type="spellEnd"/>
      <w:r w:rsidRPr="00BE4A9C">
        <w:rPr>
          <w:color w:val="auto"/>
          <w:lang w:val="fr-FR"/>
        </w:rPr>
        <w:t xml:space="preserve"> an </w:t>
      </w:r>
      <w:proofErr w:type="spellStart"/>
      <w:r w:rsidRPr="00BE4A9C">
        <w:rPr>
          <w:color w:val="auto"/>
          <w:lang w:val="fr-FR"/>
        </w:rPr>
        <w:t>Produkten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Systemen</w:t>
      </w:r>
      <w:proofErr w:type="spellEnd"/>
      <w:r w:rsidRPr="00BE4A9C">
        <w:rPr>
          <w:color w:val="auto"/>
          <w:lang w:val="fr-FR"/>
        </w:rPr>
        <w:t xml:space="preserve"> und Services </w:t>
      </w:r>
      <w:proofErr w:type="spellStart"/>
      <w:r w:rsidRPr="00BE4A9C">
        <w:rPr>
          <w:color w:val="auto"/>
          <w:lang w:val="fr-FR"/>
        </w:rPr>
        <w:t>macht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Unternehmen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zum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kompetenten</w:t>
      </w:r>
      <w:proofErr w:type="spellEnd"/>
      <w:r w:rsidRPr="00BE4A9C">
        <w:rPr>
          <w:color w:val="auto"/>
          <w:lang w:val="fr-FR"/>
        </w:rPr>
        <w:t xml:space="preserve"> Partner </w:t>
      </w:r>
      <w:proofErr w:type="spellStart"/>
      <w:r w:rsidRPr="00BE4A9C">
        <w:rPr>
          <w:color w:val="auto"/>
          <w:lang w:val="fr-FR"/>
        </w:rPr>
        <w:t>für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ganzheitliche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Bauplanung</w:t>
      </w:r>
      <w:proofErr w:type="spellEnd"/>
      <w:r w:rsidRPr="00BE4A9C">
        <w:rPr>
          <w:color w:val="auto"/>
          <w:lang w:val="fr-FR"/>
        </w:rPr>
        <w:t xml:space="preserve"> und -</w:t>
      </w:r>
      <w:proofErr w:type="spellStart"/>
      <w:r w:rsidRPr="00BE4A9C">
        <w:rPr>
          <w:color w:val="auto"/>
          <w:lang w:val="fr-FR"/>
        </w:rPr>
        <w:t>ausführung</w:t>
      </w:r>
      <w:proofErr w:type="spellEnd"/>
      <w:r w:rsidRPr="00BE4A9C">
        <w:rPr>
          <w:color w:val="auto"/>
          <w:lang w:val="fr-FR"/>
        </w:rPr>
        <w:t xml:space="preserve">.  In </w:t>
      </w:r>
      <w:proofErr w:type="spellStart"/>
      <w:r w:rsidRPr="00BE4A9C">
        <w:rPr>
          <w:color w:val="auto"/>
          <w:lang w:val="fr-FR"/>
        </w:rPr>
        <w:t>Deutschland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produziert</w:t>
      </w:r>
      <w:proofErr w:type="spellEnd"/>
      <w:r w:rsidRPr="00BE4A9C">
        <w:rPr>
          <w:color w:val="auto"/>
          <w:lang w:val="fr-FR"/>
        </w:rPr>
        <w:t xml:space="preserve"> Weber an 1</w:t>
      </w:r>
      <w:r w:rsidR="00C06EBE">
        <w:rPr>
          <w:color w:val="auto"/>
          <w:lang w:val="fr-FR"/>
        </w:rPr>
        <w:t>3</w:t>
      </w:r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regionalen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Standorten</w:t>
      </w:r>
      <w:proofErr w:type="spellEnd"/>
      <w:r w:rsidRPr="00BE4A9C">
        <w:rPr>
          <w:color w:val="auto"/>
          <w:lang w:val="fr-FR"/>
        </w:rPr>
        <w:t xml:space="preserve"> und </w:t>
      </w:r>
      <w:proofErr w:type="spellStart"/>
      <w:r w:rsidRPr="00BE4A9C">
        <w:rPr>
          <w:color w:val="auto"/>
          <w:lang w:val="fr-FR"/>
        </w:rPr>
        <w:t>kann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damit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schnell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Kundenbedürfnisse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reagieren</w:t>
      </w:r>
      <w:proofErr w:type="spellEnd"/>
      <w:r w:rsidRPr="00BE4A9C">
        <w:rPr>
          <w:color w:val="auto"/>
          <w:lang w:val="fr-FR"/>
        </w:rPr>
        <w:t xml:space="preserve">. </w:t>
      </w:r>
      <w:proofErr w:type="spellStart"/>
      <w:r w:rsidRPr="00BE4A9C">
        <w:rPr>
          <w:color w:val="auto"/>
          <w:lang w:val="fr-FR"/>
        </w:rPr>
        <w:t>Daneben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prägt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insbesondere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hohe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Innovationskraft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Profil von Saint-Gobain Weber. Der </w:t>
      </w:r>
      <w:proofErr w:type="spellStart"/>
      <w:r w:rsidRPr="00BE4A9C">
        <w:rPr>
          <w:color w:val="auto"/>
          <w:lang w:val="fr-FR"/>
        </w:rPr>
        <w:t>Fokus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vielfach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ausgezeichneten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Neuentwicklungen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liegt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wohngesunden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umweltschonenden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Baustoffen</w:t>
      </w:r>
      <w:proofErr w:type="spellEnd"/>
      <w:r w:rsidRPr="00BE4A9C">
        <w:rPr>
          <w:color w:val="auto"/>
          <w:lang w:val="fr-FR"/>
        </w:rPr>
        <w:t xml:space="preserve">. Weber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Teil der Saint-Gobain-</w:t>
      </w:r>
      <w:proofErr w:type="spellStart"/>
      <w:r w:rsidRPr="00BE4A9C">
        <w:rPr>
          <w:color w:val="auto"/>
          <w:lang w:val="fr-FR"/>
        </w:rPr>
        <w:t>Gruppe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dem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weltweit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Anbieter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den </w:t>
      </w:r>
      <w:proofErr w:type="spellStart"/>
      <w:r w:rsidRPr="00BE4A9C">
        <w:rPr>
          <w:color w:val="auto"/>
          <w:lang w:val="fr-FR"/>
        </w:rPr>
        <w:t>Märkten</w:t>
      </w:r>
      <w:proofErr w:type="spellEnd"/>
      <w:r w:rsidRPr="00BE4A9C">
        <w:rPr>
          <w:color w:val="auto"/>
          <w:lang w:val="fr-FR"/>
        </w:rPr>
        <w:t xml:space="preserve"> des </w:t>
      </w:r>
      <w:proofErr w:type="spellStart"/>
      <w:r w:rsidRPr="00BE4A9C">
        <w:rPr>
          <w:color w:val="auto"/>
          <w:lang w:val="fr-FR"/>
        </w:rPr>
        <w:t>Wohnens</w:t>
      </w:r>
      <w:proofErr w:type="spellEnd"/>
      <w:r w:rsidRPr="00BE4A9C">
        <w:rPr>
          <w:color w:val="auto"/>
          <w:lang w:val="fr-FR"/>
        </w:rPr>
        <w:t xml:space="preserve"> und </w:t>
      </w:r>
      <w:proofErr w:type="spellStart"/>
      <w:r w:rsidRPr="00BE4A9C">
        <w:rPr>
          <w:color w:val="auto"/>
          <w:lang w:val="fr-FR"/>
        </w:rPr>
        <w:t>Arbeitens</w:t>
      </w:r>
      <w:proofErr w:type="spellEnd"/>
      <w:r w:rsidRPr="00BE4A9C">
        <w:rPr>
          <w:color w:val="auto"/>
          <w:lang w:val="fr-FR"/>
        </w:rPr>
        <w:t>.</w:t>
      </w:r>
    </w:p>
    <w:p w14:paraId="4D3EA758" w14:textId="77777777" w:rsidR="00C429DA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www.de.weber  </w:t>
      </w:r>
    </w:p>
    <w:p w14:paraId="3E6B3E59" w14:textId="0B3C6B2F" w:rsidR="00C06EBE" w:rsidRPr="00C06EBE" w:rsidRDefault="00306417" w:rsidP="00C06EBE">
      <w:pPr>
        <w:rPr>
          <w:lang w:val="fr-FR"/>
        </w:rPr>
      </w:pPr>
      <w:proofErr w:type="spellStart"/>
      <w:r>
        <w:rPr>
          <w:lang w:val="fr-FR"/>
        </w:rPr>
        <w:t>Medienkontakt</w:t>
      </w:r>
      <w:proofErr w:type="spellEnd"/>
      <w:r>
        <w:rPr>
          <w:lang w:val="fr-FR"/>
        </w:rPr>
        <w:t xml:space="preserve"> : Dorothea Dehlinger, </w:t>
      </w:r>
      <w:hyperlink r:id="rId12" w:history="1">
        <w:r w:rsidR="00AD3F96" w:rsidRPr="00AD3F96">
          <w:rPr>
            <w:rStyle w:val="Hyperlink"/>
            <w:u w:val="none"/>
            <w:lang w:val="fr-FR"/>
          </w:rPr>
          <w:t>dorothea.dehlinger@sg-weber.de</w:t>
        </w:r>
      </w:hyperlink>
      <w:r w:rsidR="00AD3F96">
        <w:rPr>
          <w:lang w:val="fr-FR"/>
        </w:rPr>
        <w:t xml:space="preserve"> Tel. </w:t>
      </w:r>
      <w:r w:rsidR="00AD3F96" w:rsidRPr="00BC58CE">
        <w:rPr>
          <w:lang w:val="fr-FR"/>
        </w:rPr>
        <w:t>0</w:t>
      </w:r>
      <w:r w:rsidR="00BC58CE">
        <w:rPr>
          <w:lang w:val="fr-FR"/>
        </w:rPr>
        <w:t>2</w:t>
      </w:r>
      <w:r w:rsidR="00AD3F96" w:rsidRPr="00BC58CE">
        <w:rPr>
          <w:lang w:val="fr-FR"/>
        </w:rPr>
        <w:t>11</w:t>
      </w:r>
      <w:r w:rsidR="00AD3F96">
        <w:rPr>
          <w:lang w:val="fr-FR"/>
        </w:rPr>
        <w:t xml:space="preserve">/ 91 </w:t>
      </w:r>
      <w:r w:rsidR="009E4CC8">
        <w:rPr>
          <w:lang w:val="fr-FR"/>
        </w:rPr>
        <w:t>369-</w:t>
      </w:r>
      <w:r w:rsidR="00680825" w:rsidRPr="00BC58CE">
        <w:rPr>
          <w:lang w:val="fr-FR"/>
        </w:rPr>
        <w:t>2</w:t>
      </w:r>
      <w:r w:rsidR="009E4CC8">
        <w:rPr>
          <w:lang w:val="fr-FR"/>
        </w:rPr>
        <w:t>91</w:t>
      </w:r>
    </w:p>
    <w:p w14:paraId="0434F0B9" w14:textId="54621E0D" w:rsidR="00024F5B" w:rsidRPr="000A45EF" w:rsidRDefault="00BE4A9C" w:rsidP="00BE4A9C">
      <w:pPr>
        <w:pStyle w:val="berschrift2"/>
        <w:spacing w:after="120"/>
        <w:rPr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 </w:t>
      </w:r>
    </w:p>
    <w:sectPr w:rsidR="00024F5B" w:rsidRPr="000A45EF" w:rsidSect="00283C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73F62" w14:textId="77777777" w:rsidR="00F41046" w:rsidRDefault="00F41046" w:rsidP="000D2398">
      <w:pPr>
        <w:spacing w:after="0" w:line="240" w:lineRule="auto"/>
      </w:pPr>
      <w:r>
        <w:separator/>
      </w:r>
    </w:p>
  </w:endnote>
  <w:endnote w:type="continuationSeparator" w:id="0">
    <w:p w14:paraId="0BFAB2FD" w14:textId="77777777" w:rsidR="00F41046" w:rsidRDefault="00F41046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(Headings)"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65403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79744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0510F" w14:textId="77777777" w:rsidR="00F41046" w:rsidRDefault="00F41046" w:rsidP="000D2398">
      <w:pPr>
        <w:spacing w:after="0" w:line="240" w:lineRule="auto"/>
      </w:pPr>
      <w:r>
        <w:separator/>
      </w:r>
    </w:p>
  </w:footnote>
  <w:footnote w:type="continuationSeparator" w:id="0">
    <w:p w14:paraId="366F4AF9" w14:textId="77777777" w:rsidR="00F41046" w:rsidRDefault="00F41046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81792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03A85F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66428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956054" id="Forme libre 5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061DD"/>
    <w:rsid w:val="00007AEE"/>
    <w:rsid w:val="00013679"/>
    <w:rsid w:val="00020134"/>
    <w:rsid w:val="00024F5B"/>
    <w:rsid w:val="00026CBA"/>
    <w:rsid w:val="0003149C"/>
    <w:rsid w:val="000419F7"/>
    <w:rsid w:val="00041CBC"/>
    <w:rsid w:val="000423B2"/>
    <w:rsid w:val="00042F06"/>
    <w:rsid w:val="000464FA"/>
    <w:rsid w:val="00056C05"/>
    <w:rsid w:val="00067728"/>
    <w:rsid w:val="0007308B"/>
    <w:rsid w:val="00081F15"/>
    <w:rsid w:val="000A45EF"/>
    <w:rsid w:val="000B36AB"/>
    <w:rsid w:val="000B6694"/>
    <w:rsid w:val="000C4CE8"/>
    <w:rsid w:val="000D2286"/>
    <w:rsid w:val="000D2398"/>
    <w:rsid w:val="000D275F"/>
    <w:rsid w:val="000E3DB8"/>
    <w:rsid w:val="000E4C8E"/>
    <w:rsid w:val="000E66CA"/>
    <w:rsid w:val="000F2451"/>
    <w:rsid w:val="001116D5"/>
    <w:rsid w:val="00111786"/>
    <w:rsid w:val="0011789D"/>
    <w:rsid w:val="0012709B"/>
    <w:rsid w:val="001322F2"/>
    <w:rsid w:val="00134056"/>
    <w:rsid w:val="00135FC6"/>
    <w:rsid w:val="0013625E"/>
    <w:rsid w:val="0016619E"/>
    <w:rsid w:val="001669FE"/>
    <w:rsid w:val="00196616"/>
    <w:rsid w:val="001B19C5"/>
    <w:rsid w:val="001B19F2"/>
    <w:rsid w:val="001B283C"/>
    <w:rsid w:val="001C78A5"/>
    <w:rsid w:val="001E2DB1"/>
    <w:rsid w:val="0020323C"/>
    <w:rsid w:val="00205DF5"/>
    <w:rsid w:val="00216308"/>
    <w:rsid w:val="002248D0"/>
    <w:rsid w:val="002424F6"/>
    <w:rsid w:val="00242ED2"/>
    <w:rsid w:val="00245769"/>
    <w:rsid w:val="00251014"/>
    <w:rsid w:val="0026075D"/>
    <w:rsid w:val="00264210"/>
    <w:rsid w:val="00265CBF"/>
    <w:rsid w:val="00266518"/>
    <w:rsid w:val="00283CB6"/>
    <w:rsid w:val="0028456D"/>
    <w:rsid w:val="00284970"/>
    <w:rsid w:val="00286397"/>
    <w:rsid w:val="00291DCA"/>
    <w:rsid w:val="00294143"/>
    <w:rsid w:val="0029666C"/>
    <w:rsid w:val="002A29E5"/>
    <w:rsid w:val="002A3788"/>
    <w:rsid w:val="002B36C2"/>
    <w:rsid w:val="002C0B79"/>
    <w:rsid w:val="002C7D11"/>
    <w:rsid w:val="002D1428"/>
    <w:rsid w:val="002D29B8"/>
    <w:rsid w:val="002D76DD"/>
    <w:rsid w:val="002E041C"/>
    <w:rsid w:val="002E0BF1"/>
    <w:rsid w:val="002F192E"/>
    <w:rsid w:val="003012FE"/>
    <w:rsid w:val="00304A1C"/>
    <w:rsid w:val="00304B3F"/>
    <w:rsid w:val="00306417"/>
    <w:rsid w:val="00306874"/>
    <w:rsid w:val="0031507D"/>
    <w:rsid w:val="00316102"/>
    <w:rsid w:val="00321942"/>
    <w:rsid w:val="00321B85"/>
    <w:rsid w:val="00326029"/>
    <w:rsid w:val="00331717"/>
    <w:rsid w:val="00331FA7"/>
    <w:rsid w:val="0033753E"/>
    <w:rsid w:val="003405D1"/>
    <w:rsid w:val="0035056A"/>
    <w:rsid w:val="00356B3E"/>
    <w:rsid w:val="00362866"/>
    <w:rsid w:val="00363AEE"/>
    <w:rsid w:val="00372F63"/>
    <w:rsid w:val="00396523"/>
    <w:rsid w:val="003966A9"/>
    <w:rsid w:val="003A1ED7"/>
    <w:rsid w:val="003A3B1A"/>
    <w:rsid w:val="003B36FD"/>
    <w:rsid w:val="003B6920"/>
    <w:rsid w:val="003C0515"/>
    <w:rsid w:val="003C538F"/>
    <w:rsid w:val="003D200F"/>
    <w:rsid w:val="003E687E"/>
    <w:rsid w:val="003F340D"/>
    <w:rsid w:val="0040016B"/>
    <w:rsid w:val="00400691"/>
    <w:rsid w:val="00407830"/>
    <w:rsid w:val="00414257"/>
    <w:rsid w:val="004209D2"/>
    <w:rsid w:val="00424466"/>
    <w:rsid w:val="00424C64"/>
    <w:rsid w:val="004435D6"/>
    <w:rsid w:val="00450386"/>
    <w:rsid w:val="00456610"/>
    <w:rsid w:val="00460CCC"/>
    <w:rsid w:val="00461EAB"/>
    <w:rsid w:val="00462B52"/>
    <w:rsid w:val="00475D84"/>
    <w:rsid w:val="004855DC"/>
    <w:rsid w:val="00490E64"/>
    <w:rsid w:val="00493D71"/>
    <w:rsid w:val="0049589C"/>
    <w:rsid w:val="00495ECE"/>
    <w:rsid w:val="004A5FE8"/>
    <w:rsid w:val="004B674D"/>
    <w:rsid w:val="004E10C9"/>
    <w:rsid w:val="004E17BF"/>
    <w:rsid w:val="004F0769"/>
    <w:rsid w:val="004F1D21"/>
    <w:rsid w:val="0050144E"/>
    <w:rsid w:val="005022D0"/>
    <w:rsid w:val="00510308"/>
    <w:rsid w:val="00532D0C"/>
    <w:rsid w:val="00542CCE"/>
    <w:rsid w:val="0054597A"/>
    <w:rsid w:val="0054661F"/>
    <w:rsid w:val="00556AE5"/>
    <w:rsid w:val="0056004E"/>
    <w:rsid w:val="0056084C"/>
    <w:rsid w:val="0056141E"/>
    <w:rsid w:val="0058056B"/>
    <w:rsid w:val="0058239F"/>
    <w:rsid w:val="0058607A"/>
    <w:rsid w:val="005A3D76"/>
    <w:rsid w:val="005B3361"/>
    <w:rsid w:val="005B7D35"/>
    <w:rsid w:val="005C6528"/>
    <w:rsid w:val="005D111C"/>
    <w:rsid w:val="00600A4C"/>
    <w:rsid w:val="00616A69"/>
    <w:rsid w:val="00623D1A"/>
    <w:rsid w:val="0062613B"/>
    <w:rsid w:val="00634B55"/>
    <w:rsid w:val="00645F0D"/>
    <w:rsid w:val="00647C15"/>
    <w:rsid w:val="00671D25"/>
    <w:rsid w:val="0068050E"/>
    <w:rsid w:val="00680825"/>
    <w:rsid w:val="00684B6D"/>
    <w:rsid w:val="006913C5"/>
    <w:rsid w:val="00692FCD"/>
    <w:rsid w:val="00694983"/>
    <w:rsid w:val="006971D7"/>
    <w:rsid w:val="006A07BE"/>
    <w:rsid w:val="006A1D59"/>
    <w:rsid w:val="006A345B"/>
    <w:rsid w:val="006A57F9"/>
    <w:rsid w:val="006A6DCC"/>
    <w:rsid w:val="006B5242"/>
    <w:rsid w:val="006B559B"/>
    <w:rsid w:val="006C1100"/>
    <w:rsid w:val="006C7DA6"/>
    <w:rsid w:val="006D281C"/>
    <w:rsid w:val="006D284E"/>
    <w:rsid w:val="006D3476"/>
    <w:rsid w:val="006D62B3"/>
    <w:rsid w:val="006D6A80"/>
    <w:rsid w:val="006E12F4"/>
    <w:rsid w:val="006E2797"/>
    <w:rsid w:val="006F17C2"/>
    <w:rsid w:val="006F2B82"/>
    <w:rsid w:val="006F2F3C"/>
    <w:rsid w:val="007070AC"/>
    <w:rsid w:val="00711ADB"/>
    <w:rsid w:val="00721320"/>
    <w:rsid w:val="007308B1"/>
    <w:rsid w:val="00733A9B"/>
    <w:rsid w:val="00743CFA"/>
    <w:rsid w:val="007449E2"/>
    <w:rsid w:val="00765C02"/>
    <w:rsid w:val="00776284"/>
    <w:rsid w:val="00781A2C"/>
    <w:rsid w:val="0078467B"/>
    <w:rsid w:val="00786BAF"/>
    <w:rsid w:val="0079086A"/>
    <w:rsid w:val="007908AB"/>
    <w:rsid w:val="007966B6"/>
    <w:rsid w:val="007A1055"/>
    <w:rsid w:val="007A5475"/>
    <w:rsid w:val="007B2986"/>
    <w:rsid w:val="007B3273"/>
    <w:rsid w:val="007C314B"/>
    <w:rsid w:val="007D4B29"/>
    <w:rsid w:val="007D7743"/>
    <w:rsid w:val="007F3CE9"/>
    <w:rsid w:val="008027C4"/>
    <w:rsid w:val="00812B4C"/>
    <w:rsid w:val="00812E7D"/>
    <w:rsid w:val="00822240"/>
    <w:rsid w:val="0082691C"/>
    <w:rsid w:val="008323EA"/>
    <w:rsid w:val="008330B0"/>
    <w:rsid w:val="00833597"/>
    <w:rsid w:val="0084051B"/>
    <w:rsid w:val="00840E56"/>
    <w:rsid w:val="00857D1E"/>
    <w:rsid w:val="008700A7"/>
    <w:rsid w:val="00873A46"/>
    <w:rsid w:val="00874CF8"/>
    <w:rsid w:val="00877A2E"/>
    <w:rsid w:val="0088756B"/>
    <w:rsid w:val="00894513"/>
    <w:rsid w:val="00895901"/>
    <w:rsid w:val="008A06FE"/>
    <w:rsid w:val="008A17F4"/>
    <w:rsid w:val="008A5826"/>
    <w:rsid w:val="008B45E0"/>
    <w:rsid w:val="008C000A"/>
    <w:rsid w:val="008D071D"/>
    <w:rsid w:val="008D34A9"/>
    <w:rsid w:val="008D387B"/>
    <w:rsid w:val="008D5716"/>
    <w:rsid w:val="008E24CC"/>
    <w:rsid w:val="008F227A"/>
    <w:rsid w:val="008F2A45"/>
    <w:rsid w:val="008F3CCB"/>
    <w:rsid w:val="00900C81"/>
    <w:rsid w:val="009029F8"/>
    <w:rsid w:val="00903CE5"/>
    <w:rsid w:val="00904F34"/>
    <w:rsid w:val="0090630E"/>
    <w:rsid w:val="00925772"/>
    <w:rsid w:val="00926751"/>
    <w:rsid w:val="009407B6"/>
    <w:rsid w:val="00941884"/>
    <w:rsid w:val="00945A45"/>
    <w:rsid w:val="00946060"/>
    <w:rsid w:val="00946446"/>
    <w:rsid w:val="009509A6"/>
    <w:rsid w:val="00950BEA"/>
    <w:rsid w:val="00953118"/>
    <w:rsid w:val="00957436"/>
    <w:rsid w:val="009602C3"/>
    <w:rsid w:val="00964F7C"/>
    <w:rsid w:val="00970C61"/>
    <w:rsid w:val="009722D3"/>
    <w:rsid w:val="009806A6"/>
    <w:rsid w:val="00983B89"/>
    <w:rsid w:val="0098605F"/>
    <w:rsid w:val="00996E36"/>
    <w:rsid w:val="0099737E"/>
    <w:rsid w:val="009A2F5F"/>
    <w:rsid w:val="009A3FFF"/>
    <w:rsid w:val="009A4875"/>
    <w:rsid w:val="009B03DB"/>
    <w:rsid w:val="009D2739"/>
    <w:rsid w:val="009E4CC8"/>
    <w:rsid w:val="009F254A"/>
    <w:rsid w:val="009F71CE"/>
    <w:rsid w:val="009F770B"/>
    <w:rsid w:val="00A05C1A"/>
    <w:rsid w:val="00A15FB7"/>
    <w:rsid w:val="00A2090A"/>
    <w:rsid w:val="00A307DC"/>
    <w:rsid w:val="00A370D5"/>
    <w:rsid w:val="00A5268E"/>
    <w:rsid w:val="00A641AE"/>
    <w:rsid w:val="00A77325"/>
    <w:rsid w:val="00AA105A"/>
    <w:rsid w:val="00AD140D"/>
    <w:rsid w:val="00AD349B"/>
    <w:rsid w:val="00AD3F96"/>
    <w:rsid w:val="00AD7CB1"/>
    <w:rsid w:val="00AE49B2"/>
    <w:rsid w:val="00AE5A8B"/>
    <w:rsid w:val="00AE5CD9"/>
    <w:rsid w:val="00AF7D28"/>
    <w:rsid w:val="00AF7EFD"/>
    <w:rsid w:val="00B027C6"/>
    <w:rsid w:val="00B045FD"/>
    <w:rsid w:val="00B159B4"/>
    <w:rsid w:val="00B23A4B"/>
    <w:rsid w:val="00B41D4E"/>
    <w:rsid w:val="00B44DE4"/>
    <w:rsid w:val="00B518AF"/>
    <w:rsid w:val="00B545A2"/>
    <w:rsid w:val="00B54AAB"/>
    <w:rsid w:val="00B71835"/>
    <w:rsid w:val="00B96CCC"/>
    <w:rsid w:val="00B97CDE"/>
    <w:rsid w:val="00BB0BD6"/>
    <w:rsid w:val="00BB3588"/>
    <w:rsid w:val="00BB40E8"/>
    <w:rsid w:val="00BC58CE"/>
    <w:rsid w:val="00BD4AA8"/>
    <w:rsid w:val="00BE4A9C"/>
    <w:rsid w:val="00C050D7"/>
    <w:rsid w:val="00C05F46"/>
    <w:rsid w:val="00C06EBE"/>
    <w:rsid w:val="00C11678"/>
    <w:rsid w:val="00C15CAE"/>
    <w:rsid w:val="00C17DC1"/>
    <w:rsid w:val="00C211B7"/>
    <w:rsid w:val="00C25268"/>
    <w:rsid w:val="00C3113F"/>
    <w:rsid w:val="00C41E2C"/>
    <w:rsid w:val="00C423E1"/>
    <w:rsid w:val="00C429DA"/>
    <w:rsid w:val="00C43793"/>
    <w:rsid w:val="00C43C22"/>
    <w:rsid w:val="00C451A5"/>
    <w:rsid w:val="00C4794F"/>
    <w:rsid w:val="00C50041"/>
    <w:rsid w:val="00C507B2"/>
    <w:rsid w:val="00C5475D"/>
    <w:rsid w:val="00C5604B"/>
    <w:rsid w:val="00C63D23"/>
    <w:rsid w:val="00C71970"/>
    <w:rsid w:val="00C72781"/>
    <w:rsid w:val="00C74E6C"/>
    <w:rsid w:val="00C75B08"/>
    <w:rsid w:val="00C75B9E"/>
    <w:rsid w:val="00C761F9"/>
    <w:rsid w:val="00C822FD"/>
    <w:rsid w:val="00C83181"/>
    <w:rsid w:val="00C838A1"/>
    <w:rsid w:val="00C8516D"/>
    <w:rsid w:val="00C85AD7"/>
    <w:rsid w:val="00C87F5A"/>
    <w:rsid w:val="00C92B66"/>
    <w:rsid w:val="00C97030"/>
    <w:rsid w:val="00CA1DF9"/>
    <w:rsid w:val="00CA5F2B"/>
    <w:rsid w:val="00CB1129"/>
    <w:rsid w:val="00CC0C79"/>
    <w:rsid w:val="00CD3BE4"/>
    <w:rsid w:val="00CE3F81"/>
    <w:rsid w:val="00CF6431"/>
    <w:rsid w:val="00D0608C"/>
    <w:rsid w:val="00D135D6"/>
    <w:rsid w:val="00D23B2A"/>
    <w:rsid w:val="00D26B6E"/>
    <w:rsid w:val="00D350A4"/>
    <w:rsid w:val="00D37F9B"/>
    <w:rsid w:val="00D4232F"/>
    <w:rsid w:val="00D4410F"/>
    <w:rsid w:val="00D56DEC"/>
    <w:rsid w:val="00D60954"/>
    <w:rsid w:val="00D6531F"/>
    <w:rsid w:val="00D7588A"/>
    <w:rsid w:val="00D77C2A"/>
    <w:rsid w:val="00D851FE"/>
    <w:rsid w:val="00D957D1"/>
    <w:rsid w:val="00DA4880"/>
    <w:rsid w:val="00DB046A"/>
    <w:rsid w:val="00DB6DB9"/>
    <w:rsid w:val="00DC668D"/>
    <w:rsid w:val="00DE336A"/>
    <w:rsid w:val="00DE576A"/>
    <w:rsid w:val="00DE5FD1"/>
    <w:rsid w:val="00DE7198"/>
    <w:rsid w:val="00DF050D"/>
    <w:rsid w:val="00DF49F3"/>
    <w:rsid w:val="00E15DCA"/>
    <w:rsid w:val="00E2292A"/>
    <w:rsid w:val="00E22C42"/>
    <w:rsid w:val="00E262DA"/>
    <w:rsid w:val="00E319CA"/>
    <w:rsid w:val="00E47FDB"/>
    <w:rsid w:val="00E6254B"/>
    <w:rsid w:val="00E75034"/>
    <w:rsid w:val="00E81F91"/>
    <w:rsid w:val="00E848DB"/>
    <w:rsid w:val="00EA3D50"/>
    <w:rsid w:val="00EB28A9"/>
    <w:rsid w:val="00EB60B3"/>
    <w:rsid w:val="00EC4C1B"/>
    <w:rsid w:val="00EE3573"/>
    <w:rsid w:val="00EE46CD"/>
    <w:rsid w:val="00EE5C5E"/>
    <w:rsid w:val="00EF0C47"/>
    <w:rsid w:val="00EF7788"/>
    <w:rsid w:val="00F05F06"/>
    <w:rsid w:val="00F06693"/>
    <w:rsid w:val="00F16E3F"/>
    <w:rsid w:val="00F2054A"/>
    <w:rsid w:val="00F21253"/>
    <w:rsid w:val="00F3214C"/>
    <w:rsid w:val="00F32176"/>
    <w:rsid w:val="00F41046"/>
    <w:rsid w:val="00F42C7A"/>
    <w:rsid w:val="00F42DF8"/>
    <w:rsid w:val="00F51BFE"/>
    <w:rsid w:val="00F57A88"/>
    <w:rsid w:val="00F721E9"/>
    <w:rsid w:val="00F72260"/>
    <w:rsid w:val="00F73D4B"/>
    <w:rsid w:val="00F74D1B"/>
    <w:rsid w:val="00F76FB4"/>
    <w:rsid w:val="00FA404D"/>
    <w:rsid w:val="00FA65BF"/>
    <w:rsid w:val="00FA6871"/>
    <w:rsid w:val="00FB15A2"/>
    <w:rsid w:val="00FB5F93"/>
    <w:rsid w:val="00FB71C4"/>
    <w:rsid w:val="00FC0AD5"/>
    <w:rsid w:val="00FC201A"/>
    <w:rsid w:val="00FC2D14"/>
    <w:rsid w:val="00FC6420"/>
    <w:rsid w:val="00FD1458"/>
    <w:rsid w:val="00FE08EB"/>
    <w:rsid w:val="00FE6796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  <w:style w:type="paragraph" w:styleId="StandardWeb">
    <w:name w:val="Normal (Web)"/>
    <w:basedOn w:val="Standard"/>
    <w:uiPriority w:val="99"/>
    <w:unhideWhenUsed/>
    <w:rsid w:val="003D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ui-provider">
    <w:name w:val="ui-provider"/>
    <w:basedOn w:val="Absatz-Standardschriftart"/>
    <w:rsid w:val="00284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orothea.dehlinger@sg-weber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19" ma:contentTypeDescription="Ein neues Dokument erstellen." ma:contentTypeScope="" ma:versionID="bafff100ff99cdd91d4653d50aa7051d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f9680115bf30d7eddc60d5ead5aa16ba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3.xml><?xml version="1.0" encoding="utf-8"?>
<ds:datastoreItem xmlns:ds="http://schemas.openxmlformats.org/officeDocument/2006/customXml" ds:itemID="{C830CD6F-8A7D-4D38-ADF5-3A909892E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2712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Dehlinger, Dorothea</cp:lastModifiedBy>
  <cp:revision>37</cp:revision>
  <cp:lastPrinted>2024-03-05T16:35:00Z</cp:lastPrinted>
  <dcterms:created xsi:type="dcterms:W3CDTF">2024-06-03T12:56:00Z</dcterms:created>
  <dcterms:modified xsi:type="dcterms:W3CDTF">2024-06-19T12:42:00Z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